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445DD" w14:textId="77777777" w:rsidR="00EB5AF3" w:rsidRPr="00EB0EC7" w:rsidRDefault="00EB5AF3" w:rsidP="00EB5AF3">
      <w:pPr>
        <w:tabs>
          <w:tab w:val="center" w:pos="4153"/>
          <w:tab w:val="right" w:pos="9923"/>
        </w:tabs>
        <w:spacing w:after="120" w:line="240" w:lineRule="auto"/>
        <w:jc w:val="both"/>
        <w:rPr>
          <w:rFonts w:eastAsia="Malgun Gothic"/>
          <w:b/>
          <w:bCs/>
          <w:sz w:val="28"/>
          <w:lang w:eastAsia="ko-KR"/>
        </w:rPr>
      </w:pPr>
      <w:bookmarkStart w:id="0" w:name="_GoBack"/>
      <w:bookmarkEnd w:id="0"/>
      <w:r w:rsidRPr="00EB0EC7">
        <w:rPr>
          <w:rFonts w:eastAsia="Malgun Gothic"/>
          <w:b/>
          <w:bCs/>
          <w:sz w:val="28"/>
        </w:rPr>
        <w:t>3GPP RAN5#1-5G-NR Adhoc</w:t>
      </w:r>
      <w:r w:rsidRPr="00EB0EC7">
        <w:rPr>
          <w:rFonts w:eastAsia="Malgun Gothic" w:hint="eastAsia"/>
          <w:b/>
          <w:bCs/>
          <w:sz w:val="28"/>
          <w:lang w:eastAsia="ko-KR"/>
        </w:rPr>
        <w:tab/>
      </w:r>
      <w:r w:rsidRPr="00EB0EC7">
        <w:rPr>
          <w:rFonts w:eastAsia="Malgun Gothic"/>
          <w:b/>
          <w:bCs/>
          <w:sz w:val="28"/>
          <w:lang w:eastAsia="ko-KR"/>
        </w:rPr>
        <w:t xml:space="preserve"> </w:t>
      </w:r>
      <w:r w:rsidRPr="00EB0EC7">
        <w:rPr>
          <w:rFonts w:eastAsia="Malgun Gothic"/>
          <w:b/>
          <w:bCs/>
          <w:sz w:val="28"/>
          <w:lang w:eastAsia="ko-KR"/>
        </w:rPr>
        <w:tab/>
      </w:r>
      <w:r w:rsidRPr="00EB0EC7">
        <w:rPr>
          <w:rFonts w:eastAsia="Malgun Gothic"/>
          <w:b/>
          <w:bCs/>
          <w:sz w:val="28"/>
        </w:rPr>
        <w:t>R5-</w:t>
      </w:r>
      <w:r>
        <w:rPr>
          <w:rFonts w:eastAsia="Malgun Gothic"/>
          <w:b/>
          <w:bCs/>
          <w:sz w:val="28"/>
        </w:rPr>
        <w:t>180056</w:t>
      </w:r>
    </w:p>
    <w:p w14:paraId="2F992F6A" w14:textId="77777777" w:rsidR="00EB5AF3" w:rsidRPr="00EB0EC7" w:rsidRDefault="00EB5AF3" w:rsidP="00EB5AF3">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EB0EC7">
        <w:rPr>
          <w:rFonts w:eastAsia="Malgun Gothic"/>
          <w:b/>
          <w:bCs/>
          <w:sz w:val="28"/>
          <w:lang w:eastAsia="ko-KR"/>
        </w:rPr>
        <w:t>Munich, Germany, 16 - 19 January 2018</w:t>
      </w:r>
    </w:p>
    <w:p w14:paraId="22BCCBAD" w14:textId="77777777" w:rsidR="00EB5AF3" w:rsidRPr="00EB0EC7" w:rsidRDefault="00EB5AF3" w:rsidP="00EB5AF3">
      <w:pPr>
        <w:rPr>
          <w:bCs/>
          <w:lang w:val="en-GB"/>
        </w:rPr>
      </w:pPr>
      <w:r w:rsidRPr="00EB0EC7">
        <w:rPr>
          <w:b/>
          <w:lang w:val="en-GB"/>
        </w:rPr>
        <w:t>Source:</w:t>
      </w:r>
      <w:r w:rsidRPr="00EB0EC7">
        <w:rPr>
          <w:b/>
          <w:lang w:val="en-GB"/>
        </w:rPr>
        <w:tab/>
      </w:r>
      <w:r w:rsidRPr="00EB0EC7">
        <w:rPr>
          <w:b/>
          <w:lang w:val="en-GB"/>
        </w:rPr>
        <w:tab/>
      </w:r>
      <w:r w:rsidRPr="00EB0EC7">
        <w:rPr>
          <w:lang w:val="en-GB"/>
        </w:rPr>
        <w:t>Rohde &amp; Schwarz</w:t>
      </w:r>
    </w:p>
    <w:p w14:paraId="3FDE8157" w14:textId="414695A5" w:rsidR="00EB5AF3" w:rsidRPr="00EB0EC7" w:rsidRDefault="00EB5AF3" w:rsidP="00EB5AF3">
      <w:pPr>
        <w:ind w:left="2160" w:hanging="2160"/>
        <w:rPr>
          <w:b/>
          <w:lang w:val="en-GB"/>
        </w:rPr>
      </w:pPr>
      <w:r w:rsidRPr="00EB0EC7">
        <w:rPr>
          <w:b/>
          <w:lang w:val="en-GB"/>
        </w:rPr>
        <w:t>Title:</w:t>
      </w:r>
      <w:r w:rsidRPr="00EB0EC7">
        <w:rPr>
          <w:b/>
          <w:lang w:val="en-GB"/>
        </w:rPr>
        <w:tab/>
      </w:r>
      <w:r>
        <w:rPr>
          <w:lang w:val="en-GB"/>
        </w:rPr>
        <w:t>Discussion on Measurement Uncertainty for FR2</w:t>
      </w:r>
    </w:p>
    <w:p w14:paraId="5614CA1C" w14:textId="77777777" w:rsidR="00EB5AF3" w:rsidRPr="00EB0EC7" w:rsidRDefault="00EB5AF3" w:rsidP="00EB5AF3">
      <w:pPr>
        <w:rPr>
          <w:bCs/>
          <w:lang w:val="en-GB" w:eastAsia="ja-JP"/>
        </w:rPr>
      </w:pPr>
      <w:r w:rsidRPr="00EB0EC7">
        <w:rPr>
          <w:b/>
          <w:lang w:val="en-GB"/>
        </w:rPr>
        <w:t>Agenda Item:</w:t>
      </w:r>
      <w:r w:rsidRPr="00EB0EC7">
        <w:rPr>
          <w:lang w:val="en-GB"/>
        </w:rPr>
        <w:tab/>
      </w:r>
      <w:r w:rsidRPr="00EB0EC7">
        <w:rPr>
          <w:lang w:val="en-GB"/>
        </w:rPr>
        <w:tab/>
        <w:t>4.1.7</w:t>
      </w:r>
    </w:p>
    <w:p w14:paraId="769A7666" w14:textId="77777777" w:rsidR="00EB5AF3" w:rsidRPr="00EB0EC7" w:rsidRDefault="00EB5AF3" w:rsidP="00EB5AF3">
      <w:pPr>
        <w:rPr>
          <w:sz w:val="18"/>
          <w:szCs w:val="18"/>
          <w:lang w:val="en-GB"/>
        </w:rPr>
      </w:pPr>
      <w:r w:rsidRPr="00EB0EC7">
        <w:rPr>
          <w:b/>
          <w:lang w:val="en-GB"/>
        </w:rPr>
        <w:t>Document for:</w:t>
      </w:r>
      <w:r w:rsidRPr="00EB0EC7">
        <w:rPr>
          <w:lang w:val="en-GB"/>
        </w:rPr>
        <w:tab/>
      </w:r>
      <w:r>
        <w:rPr>
          <w:lang w:val="en-GB"/>
        </w:rPr>
        <w:t>Endorsement</w:t>
      </w:r>
    </w:p>
    <w:p w14:paraId="7CA60390" w14:textId="130A4C50" w:rsidR="00B81FC7" w:rsidRPr="002F60E3" w:rsidRDefault="00F305F8" w:rsidP="00B81FC7">
      <w:pPr>
        <w:pStyle w:val="berschrift1"/>
        <w:rPr>
          <w:rFonts w:cs="Arial"/>
        </w:rPr>
      </w:pPr>
      <w:r>
        <w:rPr>
          <w:rFonts w:cs="Arial"/>
        </w:rPr>
        <w:t>Background: Measurement Uncertainties</w:t>
      </w:r>
      <w:r w:rsidR="003B5FE5">
        <w:rPr>
          <w:rFonts w:cs="Arial"/>
        </w:rPr>
        <w:t xml:space="preserve"> for </w:t>
      </w:r>
      <w:r w:rsidR="00D2765F">
        <w:rPr>
          <w:rFonts w:cs="Arial"/>
        </w:rPr>
        <w:t>LTE OTA Test Cases</w:t>
      </w:r>
    </w:p>
    <w:p w14:paraId="7F1200EE" w14:textId="6D8C3ACE" w:rsidR="003C6F47" w:rsidRDefault="00EB5AF3" w:rsidP="00C320F4">
      <w:pPr>
        <w:jc w:val="both"/>
        <w:rPr>
          <w:lang w:val="en-GB"/>
        </w:rPr>
      </w:pPr>
      <w:bookmarkStart w:id="1" w:name="OLE_LINK10"/>
      <w:bookmarkStart w:id="2" w:name="OLE_LINK11"/>
      <w:r>
        <w:rPr>
          <w:lang w:val="en-GB"/>
        </w:rPr>
        <w:t xml:space="preserve">In the past, Measurement Uncertainties (MUs) for </w:t>
      </w:r>
      <w:r w:rsidR="00D2765F">
        <w:rPr>
          <w:lang w:val="en-GB"/>
        </w:rPr>
        <w:t xml:space="preserve">LTE </w:t>
      </w:r>
      <w:r>
        <w:rPr>
          <w:lang w:val="en-GB"/>
        </w:rPr>
        <w:t xml:space="preserve">OTA test cases, TRP&amp;TRS for SISO OTA </w:t>
      </w:r>
      <w:r w:rsidR="003F3E8D">
        <w:rPr>
          <w:lang w:val="en-GB"/>
        </w:rPr>
        <w:fldChar w:fldCharType="begin"/>
      </w:r>
      <w:r w:rsidR="003F3E8D">
        <w:rPr>
          <w:lang w:val="en-GB"/>
        </w:rPr>
        <w:instrText xml:space="preserve"> REF _Ref503322894 \r \h </w:instrText>
      </w:r>
      <w:r w:rsidR="00C039B8">
        <w:rPr>
          <w:lang w:val="en-GB"/>
        </w:rPr>
        <w:instrText xml:space="preserve"> \* MERGEFORMAT </w:instrText>
      </w:r>
      <w:r w:rsidR="003F3E8D">
        <w:rPr>
          <w:lang w:val="en-GB"/>
        </w:rPr>
      </w:r>
      <w:r w:rsidR="003F3E8D">
        <w:rPr>
          <w:lang w:val="en-GB"/>
        </w:rPr>
        <w:fldChar w:fldCharType="separate"/>
      </w:r>
      <w:r w:rsidR="00D45EB8">
        <w:rPr>
          <w:lang w:val="en-GB"/>
        </w:rPr>
        <w:t>[1]</w:t>
      </w:r>
      <w:r w:rsidR="003F3E8D">
        <w:rPr>
          <w:lang w:val="en-GB"/>
        </w:rPr>
        <w:fldChar w:fldCharType="end"/>
      </w:r>
      <w:r w:rsidR="00EA54E2">
        <w:rPr>
          <w:lang w:val="en-GB"/>
        </w:rPr>
        <w:t xml:space="preserve"> </w:t>
      </w:r>
      <w:r>
        <w:rPr>
          <w:lang w:val="en-GB"/>
        </w:rPr>
        <w:t>or TR</w:t>
      </w:r>
      <w:r w:rsidR="00EA54E2">
        <w:rPr>
          <w:lang w:val="en-GB"/>
        </w:rPr>
        <w:t xml:space="preserve">MS for MIMO OTA </w:t>
      </w:r>
      <w:r w:rsidR="003F3E8D">
        <w:rPr>
          <w:lang w:val="en-GB"/>
        </w:rPr>
        <w:fldChar w:fldCharType="begin"/>
      </w:r>
      <w:r w:rsidR="003F3E8D">
        <w:rPr>
          <w:lang w:val="en-GB"/>
        </w:rPr>
        <w:instrText xml:space="preserve"> REF _Ref503322905 \r \h </w:instrText>
      </w:r>
      <w:r w:rsidR="00C039B8">
        <w:rPr>
          <w:lang w:val="en-GB"/>
        </w:rPr>
        <w:instrText xml:space="preserve"> \* MERGEFORMAT </w:instrText>
      </w:r>
      <w:r w:rsidR="003F3E8D">
        <w:rPr>
          <w:lang w:val="en-GB"/>
        </w:rPr>
      </w:r>
      <w:r w:rsidR="003F3E8D">
        <w:rPr>
          <w:lang w:val="en-GB"/>
        </w:rPr>
        <w:fldChar w:fldCharType="separate"/>
      </w:r>
      <w:r w:rsidR="00D45EB8">
        <w:rPr>
          <w:lang w:val="en-GB"/>
        </w:rPr>
        <w:t>[2]</w:t>
      </w:r>
      <w:r w:rsidR="003F3E8D">
        <w:rPr>
          <w:lang w:val="en-GB"/>
        </w:rPr>
        <w:fldChar w:fldCharType="end"/>
      </w:r>
      <w:r>
        <w:rPr>
          <w:lang w:val="en-GB"/>
        </w:rPr>
        <w:t>, have been defined</w:t>
      </w:r>
      <w:r w:rsidR="00CA2752">
        <w:rPr>
          <w:lang w:val="en-GB"/>
        </w:rPr>
        <w:t xml:space="preserve"> in RAN4, while the </w:t>
      </w:r>
      <w:r w:rsidR="00F305F8">
        <w:rPr>
          <w:lang w:val="en-GB"/>
        </w:rPr>
        <w:t xml:space="preserve">MU for </w:t>
      </w:r>
      <w:r w:rsidR="00CA2752">
        <w:rPr>
          <w:lang w:val="en-GB"/>
        </w:rPr>
        <w:t xml:space="preserve">conformance test cases </w:t>
      </w:r>
      <w:r w:rsidR="003F3E8D">
        <w:rPr>
          <w:lang w:val="en-GB"/>
        </w:rPr>
        <w:fldChar w:fldCharType="begin"/>
      </w:r>
      <w:r w:rsidR="003F3E8D">
        <w:rPr>
          <w:lang w:val="en-GB"/>
        </w:rPr>
        <w:instrText xml:space="preserve"> REF _Ref503322919 \r \h </w:instrText>
      </w:r>
      <w:r w:rsidR="00C039B8">
        <w:rPr>
          <w:lang w:val="en-GB"/>
        </w:rPr>
        <w:instrText xml:space="preserve"> \* MERGEFORMAT </w:instrText>
      </w:r>
      <w:r w:rsidR="003F3E8D">
        <w:rPr>
          <w:lang w:val="en-GB"/>
        </w:rPr>
      </w:r>
      <w:r w:rsidR="003F3E8D">
        <w:rPr>
          <w:lang w:val="en-GB"/>
        </w:rPr>
        <w:fldChar w:fldCharType="separate"/>
      </w:r>
      <w:r w:rsidR="00D45EB8">
        <w:rPr>
          <w:lang w:val="en-GB"/>
        </w:rPr>
        <w:t>[3]</w:t>
      </w:r>
      <w:r w:rsidR="003F3E8D">
        <w:rPr>
          <w:lang w:val="en-GB"/>
        </w:rPr>
        <w:fldChar w:fldCharType="end"/>
      </w:r>
      <w:r w:rsidR="00CA2752">
        <w:rPr>
          <w:lang w:val="en-GB"/>
        </w:rPr>
        <w:t xml:space="preserve"> have been defined in RAN5. </w:t>
      </w:r>
      <w:r w:rsidR="003B5FE5">
        <w:rPr>
          <w:lang w:val="en-GB"/>
        </w:rPr>
        <w:t>Following the completion of the</w:t>
      </w:r>
      <w:r w:rsidR="006432B6">
        <w:rPr>
          <w:lang w:val="en-GB"/>
        </w:rPr>
        <w:t xml:space="preserve"> LTE</w:t>
      </w:r>
      <w:r w:rsidR="003B5FE5">
        <w:rPr>
          <w:lang w:val="en-GB"/>
        </w:rPr>
        <w:t xml:space="preserve"> </w:t>
      </w:r>
      <w:r w:rsidR="006432B6">
        <w:rPr>
          <w:lang w:val="en-GB"/>
        </w:rPr>
        <w:t xml:space="preserve">OTA </w:t>
      </w:r>
      <w:r w:rsidR="003B5FE5">
        <w:rPr>
          <w:lang w:val="en-GB"/>
        </w:rPr>
        <w:t xml:space="preserve">MU work </w:t>
      </w:r>
      <w:r w:rsidR="003C6F47">
        <w:rPr>
          <w:lang w:val="en-GB"/>
        </w:rPr>
        <w:t>and the definition of requirements</w:t>
      </w:r>
      <w:r w:rsidR="00F305F8">
        <w:rPr>
          <w:lang w:val="en-GB"/>
        </w:rPr>
        <w:t xml:space="preserve"> in RAN4</w:t>
      </w:r>
      <w:r w:rsidR="003B5FE5">
        <w:rPr>
          <w:lang w:val="en-GB"/>
        </w:rPr>
        <w:t xml:space="preserve">, RAN4 </w:t>
      </w:r>
      <w:r w:rsidR="00F305F8">
        <w:rPr>
          <w:lang w:val="en-GB"/>
        </w:rPr>
        <w:t xml:space="preserve">traditionally </w:t>
      </w:r>
      <w:r w:rsidR="003B5FE5">
        <w:rPr>
          <w:lang w:val="en-GB"/>
        </w:rPr>
        <w:t xml:space="preserve">informed RAN5 of the status </w:t>
      </w:r>
      <w:r w:rsidR="003C6F47">
        <w:rPr>
          <w:lang w:val="en-GB"/>
        </w:rPr>
        <w:t>together with a definition of a test tolerance</w:t>
      </w:r>
      <w:r w:rsidR="007921AF">
        <w:rPr>
          <w:lang w:val="en-GB"/>
        </w:rPr>
        <w:t xml:space="preserve"> (TT)</w:t>
      </w:r>
      <w:r w:rsidR="003B5FE5">
        <w:rPr>
          <w:lang w:val="en-GB"/>
        </w:rPr>
        <w:t>, generally a fraction of the expanded MU</w:t>
      </w:r>
      <w:r w:rsidR="003C6F47">
        <w:rPr>
          <w:lang w:val="en-GB"/>
        </w:rPr>
        <w:t xml:space="preserve">. A recent example of such LS from RAN4 to RAN5 is </w:t>
      </w:r>
      <w:r w:rsidR="003F3E8D">
        <w:rPr>
          <w:lang w:val="en-GB"/>
        </w:rPr>
        <w:fldChar w:fldCharType="begin"/>
      </w:r>
      <w:r w:rsidR="003F3E8D">
        <w:rPr>
          <w:lang w:val="en-GB"/>
        </w:rPr>
        <w:instrText xml:space="preserve"> REF _Ref503322931 \r \h </w:instrText>
      </w:r>
      <w:r w:rsidR="00C039B8">
        <w:rPr>
          <w:lang w:val="en-GB"/>
        </w:rPr>
        <w:instrText xml:space="preserve"> \* MERGEFORMAT </w:instrText>
      </w:r>
      <w:r w:rsidR="003F3E8D">
        <w:rPr>
          <w:lang w:val="en-GB"/>
        </w:rPr>
      </w:r>
      <w:r w:rsidR="003F3E8D">
        <w:rPr>
          <w:lang w:val="en-GB"/>
        </w:rPr>
        <w:fldChar w:fldCharType="separate"/>
      </w:r>
      <w:r w:rsidR="00D45EB8">
        <w:rPr>
          <w:lang w:val="en-GB"/>
        </w:rPr>
        <w:t>[4]</w:t>
      </w:r>
      <w:r w:rsidR="003F3E8D">
        <w:rPr>
          <w:lang w:val="en-GB"/>
        </w:rPr>
        <w:fldChar w:fldCharType="end"/>
      </w:r>
      <w:r w:rsidR="003C6F47">
        <w:rPr>
          <w:lang w:val="en-GB"/>
        </w:rPr>
        <w:t xml:space="preserve"> for MIMO OTA. </w:t>
      </w:r>
    </w:p>
    <w:p w14:paraId="5570CBAF" w14:textId="4B0863FE" w:rsidR="008E68B7" w:rsidRDefault="008E68B7" w:rsidP="00EB5AF3">
      <w:pPr>
        <w:jc w:val="both"/>
        <w:rPr>
          <w:lang w:val="en-GB"/>
        </w:rPr>
      </w:pPr>
      <w:r>
        <w:rPr>
          <w:lang w:val="en-GB"/>
        </w:rPr>
        <w:t>For</w:t>
      </w:r>
      <w:r w:rsidR="00972259">
        <w:rPr>
          <w:lang w:val="en-GB"/>
        </w:rPr>
        <w:t xml:space="preserve"> LTE, conformance test cases </w:t>
      </w:r>
      <w:r>
        <w:rPr>
          <w:lang w:val="en-GB"/>
        </w:rPr>
        <w:t xml:space="preserve">have all been based on conducted tests with requirements </w:t>
      </w:r>
      <w:r w:rsidR="007E0FC0">
        <w:rPr>
          <w:lang w:val="en-GB"/>
        </w:rPr>
        <w:t>defined by RAN4</w:t>
      </w:r>
      <w:r w:rsidR="005F7A3A">
        <w:rPr>
          <w:lang w:val="en-GB"/>
        </w:rPr>
        <w:t xml:space="preserve"> </w:t>
      </w:r>
      <w:r w:rsidR="003F3E8D">
        <w:rPr>
          <w:lang w:val="en-GB"/>
        </w:rPr>
        <w:fldChar w:fldCharType="begin"/>
      </w:r>
      <w:r w:rsidR="003F3E8D">
        <w:rPr>
          <w:lang w:val="en-GB"/>
        </w:rPr>
        <w:instrText xml:space="preserve"> REF _Ref503322951 \r \h </w:instrText>
      </w:r>
      <w:r w:rsidR="003F3E8D">
        <w:rPr>
          <w:lang w:val="en-GB"/>
        </w:rPr>
      </w:r>
      <w:r w:rsidR="003F3E8D">
        <w:rPr>
          <w:lang w:val="en-GB"/>
        </w:rPr>
        <w:fldChar w:fldCharType="separate"/>
      </w:r>
      <w:r w:rsidR="00D45EB8">
        <w:rPr>
          <w:lang w:val="en-GB"/>
        </w:rPr>
        <w:t>[5]</w:t>
      </w:r>
      <w:r w:rsidR="003F3E8D">
        <w:rPr>
          <w:lang w:val="en-GB"/>
        </w:rPr>
        <w:fldChar w:fldCharType="end"/>
      </w:r>
      <w:r w:rsidR="00972259">
        <w:rPr>
          <w:lang w:val="en-GB"/>
        </w:rPr>
        <w:t xml:space="preserve"> and MUs and TTs </w:t>
      </w:r>
      <w:r w:rsidR="007E0FC0">
        <w:rPr>
          <w:lang w:val="en-GB"/>
        </w:rPr>
        <w:t xml:space="preserve">defined in RAN5 </w:t>
      </w:r>
      <w:r w:rsidR="003F3E8D">
        <w:rPr>
          <w:lang w:val="en-GB"/>
        </w:rPr>
        <w:fldChar w:fldCharType="begin"/>
      </w:r>
      <w:r w:rsidR="003F3E8D">
        <w:rPr>
          <w:lang w:val="en-GB"/>
        </w:rPr>
        <w:instrText xml:space="preserve"> REF _Ref503322919 \r \h </w:instrText>
      </w:r>
      <w:r w:rsidR="003F3E8D">
        <w:rPr>
          <w:lang w:val="en-GB"/>
        </w:rPr>
      </w:r>
      <w:r w:rsidR="003F3E8D">
        <w:rPr>
          <w:lang w:val="en-GB"/>
        </w:rPr>
        <w:fldChar w:fldCharType="separate"/>
      </w:r>
      <w:r w:rsidR="00D45EB8">
        <w:rPr>
          <w:lang w:val="en-GB"/>
        </w:rPr>
        <w:t>[3]</w:t>
      </w:r>
      <w:r w:rsidR="003F3E8D">
        <w:rPr>
          <w:lang w:val="en-GB"/>
        </w:rPr>
        <w:fldChar w:fldCharType="end"/>
      </w:r>
      <w:r>
        <w:rPr>
          <w:lang w:val="en-GB"/>
        </w:rPr>
        <w:t xml:space="preserve">. On the other hand, </w:t>
      </w:r>
      <w:r w:rsidR="00D81599">
        <w:rPr>
          <w:lang w:val="en-GB"/>
        </w:rPr>
        <w:t xml:space="preserve">while </w:t>
      </w:r>
      <w:r w:rsidR="00805D4A">
        <w:rPr>
          <w:lang w:val="en-GB"/>
        </w:rPr>
        <w:t xml:space="preserve">RAN4 </w:t>
      </w:r>
      <w:r w:rsidR="00D81599">
        <w:rPr>
          <w:lang w:val="en-GB"/>
        </w:rPr>
        <w:t>define</w:t>
      </w:r>
      <w:r w:rsidR="00D2765F">
        <w:rPr>
          <w:lang w:val="en-GB"/>
        </w:rPr>
        <w:t>d</w:t>
      </w:r>
      <w:r w:rsidR="00D81599">
        <w:rPr>
          <w:lang w:val="en-GB"/>
        </w:rPr>
        <w:t xml:space="preserve"> various test methodologies and MUs</w:t>
      </w:r>
      <w:r w:rsidR="007E0FC0">
        <w:rPr>
          <w:lang w:val="en-GB"/>
        </w:rPr>
        <w:t xml:space="preserve"> for LTE OTA test cases </w:t>
      </w:r>
      <w:r w:rsidR="003F3E8D">
        <w:rPr>
          <w:lang w:val="en-GB"/>
        </w:rPr>
        <w:fldChar w:fldCharType="begin"/>
      </w:r>
      <w:r w:rsidR="003F3E8D">
        <w:rPr>
          <w:lang w:val="en-GB"/>
        </w:rPr>
        <w:instrText xml:space="preserve"> REF _Ref503322894 \r \h </w:instrText>
      </w:r>
      <w:r w:rsidR="003F3E8D">
        <w:rPr>
          <w:lang w:val="en-GB"/>
        </w:rPr>
      </w:r>
      <w:r w:rsidR="003F3E8D">
        <w:rPr>
          <w:lang w:val="en-GB"/>
        </w:rPr>
        <w:fldChar w:fldCharType="separate"/>
      </w:r>
      <w:r w:rsidR="00D45EB8">
        <w:rPr>
          <w:lang w:val="en-GB"/>
        </w:rPr>
        <w:t>[1]</w:t>
      </w:r>
      <w:r w:rsidR="003F3E8D">
        <w:rPr>
          <w:lang w:val="en-GB"/>
        </w:rPr>
        <w:fldChar w:fldCharType="end"/>
      </w:r>
      <w:r w:rsidR="007E0FC0">
        <w:rPr>
          <w:lang w:val="en-GB"/>
        </w:rPr>
        <w:t>,</w:t>
      </w:r>
      <w:r w:rsidR="00EF6F2C">
        <w:rPr>
          <w:lang w:val="en-GB"/>
        </w:rPr>
        <w:t xml:space="preserve"> </w:t>
      </w:r>
      <w:r w:rsidR="003F3E8D">
        <w:rPr>
          <w:lang w:val="en-GB"/>
        </w:rPr>
        <w:fldChar w:fldCharType="begin"/>
      </w:r>
      <w:r w:rsidR="003F3E8D">
        <w:rPr>
          <w:lang w:val="en-GB"/>
        </w:rPr>
        <w:instrText xml:space="preserve"> REF _Ref503322905 \r \h </w:instrText>
      </w:r>
      <w:r w:rsidR="003F3E8D">
        <w:rPr>
          <w:lang w:val="en-GB"/>
        </w:rPr>
      </w:r>
      <w:r w:rsidR="003F3E8D">
        <w:rPr>
          <w:lang w:val="en-GB"/>
        </w:rPr>
        <w:fldChar w:fldCharType="separate"/>
      </w:r>
      <w:r w:rsidR="00D45EB8">
        <w:rPr>
          <w:lang w:val="en-GB"/>
        </w:rPr>
        <w:t>[2]</w:t>
      </w:r>
      <w:r w:rsidR="003F3E8D">
        <w:rPr>
          <w:lang w:val="en-GB"/>
        </w:rPr>
        <w:fldChar w:fldCharType="end"/>
      </w:r>
      <w:r w:rsidR="00972259">
        <w:rPr>
          <w:lang w:val="en-GB"/>
        </w:rPr>
        <w:t>,</w:t>
      </w:r>
      <w:r w:rsidR="00D81599">
        <w:rPr>
          <w:lang w:val="en-GB"/>
        </w:rPr>
        <w:t xml:space="preserve"> RAN4 </w:t>
      </w:r>
      <w:r w:rsidR="00805D4A">
        <w:rPr>
          <w:lang w:val="en-GB"/>
        </w:rPr>
        <w:t xml:space="preserve">did not manage to define requirements </w:t>
      </w:r>
      <w:r w:rsidR="003F3E8D">
        <w:rPr>
          <w:lang w:val="en-GB"/>
        </w:rPr>
        <w:fldChar w:fldCharType="begin"/>
      </w:r>
      <w:r w:rsidR="003F3E8D">
        <w:rPr>
          <w:lang w:val="en-GB"/>
        </w:rPr>
        <w:instrText xml:space="preserve"> REF _Ref503323045 \r \h </w:instrText>
      </w:r>
      <w:r w:rsidR="003F3E8D">
        <w:rPr>
          <w:lang w:val="en-GB"/>
        </w:rPr>
      </w:r>
      <w:r w:rsidR="003F3E8D">
        <w:rPr>
          <w:lang w:val="en-GB"/>
        </w:rPr>
        <w:fldChar w:fldCharType="separate"/>
      </w:r>
      <w:r w:rsidR="00D45EB8">
        <w:rPr>
          <w:lang w:val="en-GB"/>
        </w:rPr>
        <w:t>[6]</w:t>
      </w:r>
      <w:r w:rsidR="003F3E8D">
        <w:rPr>
          <w:lang w:val="en-GB"/>
        </w:rPr>
        <w:fldChar w:fldCharType="end"/>
      </w:r>
      <w:r w:rsidR="00211002">
        <w:rPr>
          <w:lang w:val="en-GB"/>
        </w:rPr>
        <w:t xml:space="preserve"> </w:t>
      </w:r>
      <w:r w:rsidR="00805D4A">
        <w:rPr>
          <w:lang w:val="en-GB"/>
        </w:rPr>
        <w:t xml:space="preserve">for SISO </w:t>
      </w:r>
      <w:r>
        <w:rPr>
          <w:lang w:val="en-GB"/>
        </w:rPr>
        <w:t>OTA test cases</w:t>
      </w:r>
      <w:r w:rsidR="00972259">
        <w:rPr>
          <w:lang w:val="en-GB"/>
        </w:rPr>
        <w:t xml:space="preserve">. </w:t>
      </w:r>
      <w:r w:rsidR="00805D4A">
        <w:rPr>
          <w:lang w:val="en-GB"/>
        </w:rPr>
        <w:t xml:space="preserve">MIMO OTA requirements for a select number of bands </w:t>
      </w:r>
      <w:r w:rsidR="00972259">
        <w:rPr>
          <w:lang w:val="en-GB"/>
        </w:rPr>
        <w:t xml:space="preserve">were just defined </w:t>
      </w:r>
      <w:r w:rsidR="00805D4A">
        <w:rPr>
          <w:lang w:val="en-GB"/>
        </w:rPr>
        <w:t xml:space="preserve">in 2017, several years after the </w:t>
      </w:r>
      <w:r w:rsidR="00211002">
        <w:rPr>
          <w:lang w:val="en-GB"/>
        </w:rPr>
        <w:t xml:space="preserve">work on MIMO OTA started. </w:t>
      </w:r>
    </w:p>
    <w:p w14:paraId="1FDC1D57" w14:textId="496C2523" w:rsidR="00BC2FAA" w:rsidRDefault="00BC2FAA" w:rsidP="00EB5AF3">
      <w:pPr>
        <w:jc w:val="both"/>
        <w:rPr>
          <w:lang w:val="en-GB"/>
        </w:rPr>
      </w:pPr>
      <w:r w:rsidRPr="00670143">
        <w:rPr>
          <w:b/>
          <w:lang w:val="en-GB"/>
        </w:rPr>
        <w:t xml:space="preserve">Observation </w:t>
      </w:r>
      <w:r w:rsidR="007921AF" w:rsidRPr="00670143">
        <w:rPr>
          <w:b/>
          <w:lang w:val="en-GB"/>
        </w:rPr>
        <w:t>1</w:t>
      </w:r>
      <w:r w:rsidRPr="00670143">
        <w:rPr>
          <w:b/>
          <w:lang w:val="en-GB"/>
        </w:rPr>
        <w:t>:</w:t>
      </w:r>
      <w:r>
        <w:rPr>
          <w:lang w:val="en-GB"/>
        </w:rPr>
        <w:t xml:space="preserve"> RAN5 has a tremendous background and expertise on defining MUs for a large variety of conducted conformance test cases. </w:t>
      </w:r>
    </w:p>
    <w:p w14:paraId="46896771" w14:textId="163AEC7C" w:rsidR="007921AF" w:rsidRDefault="007921AF" w:rsidP="007921AF">
      <w:pPr>
        <w:jc w:val="both"/>
        <w:rPr>
          <w:lang w:val="en-GB"/>
        </w:rPr>
      </w:pPr>
      <w:r w:rsidRPr="00670143">
        <w:rPr>
          <w:b/>
          <w:lang w:val="en-GB"/>
        </w:rPr>
        <w:t>Observation 2:</w:t>
      </w:r>
      <w:r w:rsidRPr="007921AF">
        <w:rPr>
          <w:i/>
          <w:lang w:val="en-GB"/>
        </w:rPr>
        <w:t xml:space="preserve"> </w:t>
      </w:r>
      <w:r>
        <w:rPr>
          <w:lang w:val="en-GB"/>
        </w:rPr>
        <w:t xml:space="preserve">For </w:t>
      </w:r>
      <w:r w:rsidR="00D2765F">
        <w:rPr>
          <w:lang w:val="en-GB"/>
        </w:rPr>
        <w:t xml:space="preserve">LTE </w:t>
      </w:r>
      <w:r>
        <w:rPr>
          <w:lang w:val="en-GB"/>
        </w:rPr>
        <w:t>OTA test cases, RAN4 has traditionally defined MUs and TTs</w:t>
      </w:r>
      <w:r w:rsidR="00EF6F2C">
        <w:rPr>
          <w:lang w:val="en-GB"/>
        </w:rPr>
        <w:t>.</w:t>
      </w:r>
    </w:p>
    <w:p w14:paraId="6084714D" w14:textId="01075891" w:rsidR="007E0FC0" w:rsidRDefault="007E0FC0" w:rsidP="007921AF">
      <w:pPr>
        <w:jc w:val="both"/>
        <w:rPr>
          <w:lang w:val="en-GB"/>
        </w:rPr>
      </w:pPr>
      <w:r w:rsidRPr="00670143">
        <w:rPr>
          <w:b/>
          <w:lang w:val="en-GB"/>
        </w:rPr>
        <w:t>Observation 3:</w:t>
      </w:r>
      <w:r>
        <w:rPr>
          <w:lang w:val="en-GB"/>
        </w:rPr>
        <w:t xml:space="preserve"> For LTE OTA test cases, RAN4 completed the MU work well ahead of the requirements</w:t>
      </w:r>
      <w:r w:rsidR="00EF6F2C">
        <w:rPr>
          <w:lang w:val="en-GB"/>
        </w:rPr>
        <w:t>.</w:t>
      </w:r>
    </w:p>
    <w:p w14:paraId="3EEF1345" w14:textId="54F31DF9" w:rsidR="00D81599" w:rsidRDefault="00D81599" w:rsidP="00D81599">
      <w:pPr>
        <w:pStyle w:val="berschrift1"/>
      </w:pPr>
      <w:r>
        <w:t>Measurement Uncertainties for NR FR2</w:t>
      </w:r>
    </w:p>
    <w:p w14:paraId="04CCB6B5" w14:textId="3504EAE4" w:rsidR="00532CB8" w:rsidRDefault="00C965FD" w:rsidP="00EB5AF3">
      <w:pPr>
        <w:jc w:val="both"/>
        <w:rPr>
          <w:lang w:val="en-GB"/>
        </w:rPr>
      </w:pPr>
      <w:r>
        <w:rPr>
          <w:lang w:val="en-GB"/>
        </w:rPr>
        <w:t>For NR, specifically f</w:t>
      </w:r>
      <w:r w:rsidR="003B5FE5">
        <w:rPr>
          <w:lang w:val="en-GB"/>
        </w:rPr>
        <w:t xml:space="preserve">or Frequency Range 2 (FR2), </w:t>
      </w:r>
      <w:r w:rsidR="00592955">
        <w:rPr>
          <w:lang w:val="en-GB"/>
        </w:rPr>
        <w:t>all conformance tests will be based on OTA</w:t>
      </w:r>
      <w:r w:rsidR="00A86EE2">
        <w:rPr>
          <w:lang w:val="en-GB"/>
        </w:rPr>
        <w:t xml:space="preserve"> </w:t>
      </w:r>
      <w:r w:rsidR="00D45EB8">
        <w:rPr>
          <w:lang w:val="en-GB"/>
        </w:rPr>
        <w:fldChar w:fldCharType="begin"/>
      </w:r>
      <w:r w:rsidR="00D45EB8">
        <w:rPr>
          <w:lang w:val="en-GB"/>
        </w:rPr>
        <w:instrText xml:space="preserve"> REF _Ref503323117 \r \h </w:instrText>
      </w:r>
      <w:r w:rsidR="00D45EB8">
        <w:rPr>
          <w:lang w:val="en-GB"/>
        </w:rPr>
      </w:r>
      <w:r w:rsidR="00D45EB8">
        <w:rPr>
          <w:lang w:val="en-GB"/>
        </w:rPr>
        <w:fldChar w:fldCharType="separate"/>
      </w:r>
      <w:r w:rsidR="00D45EB8">
        <w:rPr>
          <w:lang w:val="en-GB"/>
        </w:rPr>
        <w:t>[7]</w:t>
      </w:r>
      <w:r w:rsidR="00D45EB8">
        <w:rPr>
          <w:lang w:val="en-GB"/>
        </w:rPr>
        <w:fldChar w:fldCharType="end"/>
      </w:r>
      <w:r w:rsidR="00D45EB8">
        <w:rPr>
          <w:lang w:val="en-GB"/>
        </w:rPr>
        <w:t xml:space="preserve"> </w:t>
      </w:r>
      <w:r w:rsidR="00592955">
        <w:rPr>
          <w:lang w:val="en-GB"/>
        </w:rPr>
        <w:t xml:space="preserve">tests instead of the typical conducted tests. </w:t>
      </w:r>
      <w:r w:rsidR="001A0520">
        <w:rPr>
          <w:lang w:val="en-GB"/>
        </w:rPr>
        <w:t xml:space="preserve">The responsibilities in terms of defining the MUs for </w:t>
      </w:r>
      <w:r w:rsidR="00A86EE2">
        <w:rPr>
          <w:lang w:val="en-GB"/>
        </w:rPr>
        <w:t>all</w:t>
      </w:r>
      <w:r w:rsidR="001A0520">
        <w:rPr>
          <w:lang w:val="en-GB"/>
        </w:rPr>
        <w:t xml:space="preserve"> NR OTA tests cases has not been clearly defined. T</w:t>
      </w:r>
      <w:r w:rsidR="003B5FE5">
        <w:rPr>
          <w:lang w:val="en-GB"/>
        </w:rPr>
        <w:t xml:space="preserve">he testability SI </w:t>
      </w:r>
      <w:r w:rsidR="003F3E8D">
        <w:rPr>
          <w:lang w:val="en-GB"/>
        </w:rPr>
        <w:fldChar w:fldCharType="begin"/>
      </w:r>
      <w:r w:rsidR="003F3E8D">
        <w:rPr>
          <w:lang w:val="en-GB"/>
        </w:rPr>
        <w:instrText xml:space="preserve"> REF _Ref503323062 \r \h </w:instrText>
      </w:r>
      <w:r w:rsidR="003F3E8D">
        <w:rPr>
          <w:lang w:val="en-GB"/>
        </w:rPr>
      </w:r>
      <w:r w:rsidR="003F3E8D">
        <w:rPr>
          <w:lang w:val="en-GB"/>
        </w:rPr>
        <w:fldChar w:fldCharType="separate"/>
      </w:r>
      <w:r w:rsidR="00D45EB8">
        <w:rPr>
          <w:lang w:val="en-GB"/>
        </w:rPr>
        <w:t>[8]</w:t>
      </w:r>
      <w:r w:rsidR="003F3E8D">
        <w:rPr>
          <w:lang w:val="en-GB"/>
        </w:rPr>
        <w:fldChar w:fldCharType="end"/>
      </w:r>
      <w:r w:rsidR="00BC2FAA">
        <w:rPr>
          <w:lang w:val="en-GB"/>
        </w:rPr>
        <w:t xml:space="preserve"> </w:t>
      </w:r>
      <w:r w:rsidR="003B5FE5">
        <w:rPr>
          <w:lang w:val="en-GB"/>
        </w:rPr>
        <w:t xml:space="preserve">in RAN4 has started </w:t>
      </w:r>
      <w:r w:rsidR="00DC0433">
        <w:rPr>
          <w:lang w:val="en-GB"/>
        </w:rPr>
        <w:t xml:space="preserve">to </w:t>
      </w:r>
      <w:r w:rsidR="003B5FE5">
        <w:rPr>
          <w:lang w:val="en-GB"/>
        </w:rPr>
        <w:t xml:space="preserve">define the MU </w:t>
      </w:r>
      <w:r w:rsidR="00DC0433">
        <w:rPr>
          <w:lang w:val="en-GB"/>
        </w:rPr>
        <w:t>elements</w:t>
      </w:r>
      <w:r w:rsidR="003B5FE5">
        <w:rPr>
          <w:lang w:val="en-GB"/>
        </w:rPr>
        <w:t xml:space="preserve"> and determine sample MU values for </w:t>
      </w:r>
      <w:r w:rsidR="00DC0433">
        <w:rPr>
          <w:lang w:val="en-GB"/>
        </w:rPr>
        <w:t xml:space="preserve">a small subset of conformance test cases </w:t>
      </w:r>
      <w:r w:rsidR="004757A9">
        <w:rPr>
          <w:lang w:val="en-GB"/>
        </w:rPr>
        <w:fldChar w:fldCharType="begin"/>
      </w:r>
      <w:r w:rsidR="004757A9">
        <w:rPr>
          <w:lang w:val="en-GB"/>
        </w:rPr>
        <w:instrText xml:space="preserve"> REF _Ref503323062 \r \h </w:instrText>
      </w:r>
      <w:r w:rsidR="004757A9">
        <w:rPr>
          <w:lang w:val="en-GB"/>
        </w:rPr>
      </w:r>
      <w:r w:rsidR="004757A9">
        <w:rPr>
          <w:lang w:val="en-GB"/>
        </w:rPr>
        <w:fldChar w:fldCharType="separate"/>
      </w:r>
      <w:r w:rsidR="00D45EB8">
        <w:rPr>
          <w:lang w:val="en-GB"/>
        </w:rPr>
        <w:t>[8]</w:t>
      </w:r>
      <w:r w:rsidR="004757A9">
        <w:rPr>
          <w:lang w:val="en-GB"/>
        </w:rPr>
        <w:fldChar w:fldCharType="end"/>
      </w:r>
      <w:r w:rsidR="00DC0433">
        <w:rPr>
          <w:lang w:val="en-GB"/>
        </w:rPr>
        <w:t xml:space="preserve">, i.e., </w:t>
      </w:r>
      <w:r w:rsidR="003B5FE5">
        <w:rPr>
          <w:lang w:val="en-GB"/>
        </w:rPr>
        <w:t xml:space="preserve">TRP and EIRP </w:t>
      </w:r>
      <w:r w:rsidR="00DC0433">
        <w:rPr>
          <w:lang w:val="en-GB"/>
        </w:rPr>
        <w:t xml:space="preserve">for maximum UE power operation. </w:t>
      </w:r>
    </w:p>
    <w:p w14:paraId="2CE5B3A2" w14:textId="1F360F96" w:rsidR="00532CB8" w:rsidRDefault="00532CB8" w:rsidP="00EB5AF3">
      <w:pPr>
        <w:jc w:val="both"/>
        <w:rPr>
          <w:lang w:val="en-GB"/>
        </w:rPr>
      </w:pPr>
      <w:r w:rsidRPr="00670143">
        <w:rPr>
          <w:b/>
          <w:lang w:val="en-GB"/>
        </w:rPr>
        <w:t>Observation 4:</w:t>
      </w:r>
      <w:r>
        <w:rPr>
          <w:lang w:val="en-GB"/>
        </w:rPr>
        <w:t xml:space="preserve"> RAN4 has taken the lead to approximate the MUs for select NR FR2 OTA test cases</w:t>
      </w:r>
      <w:r w:rsidR="00EF6F2C">
        <w:rPr>
          <w:lang w:val="en-GB"/>
        </w:rPr>
        <w:t>.</w:t>
      </w:r>
    </w:p>
    <w:p w14:paraId="544BA943" w14:textId="15E62CD8" w:rsidR="00532CB8" w:rsidRDefault="00A86EE2" w:rsidP="00EB5AF3">
      <w:pPr>
        <w:jc w:val="both"/>
        <w:rPr>
          <w:lang w:val="en-GB"/>
        </w:rPr>
      </w:pPr>
      <w:r>
        <w:rPr>
          <w:lang w:val="en-GB"/>
        </w:rPr>
        <w:t xml:space="preserve">The approximate MU </w:t>
      </w:r>
      <w:r w:rsidR="00BC1EB5">
        <w:rPr>
          <w:lang w:val="en-GB"/>
        </w:rPr>
        <w:t>of 6</w:t>
      </w:r>
      <w:r w:rsidR="00EF6F2C">
        <w:rPr>
          <w:lang w:val="en-GB"/>
        </w:rPr>
        <w:t xml:space="preserve"> – </w:t>
      </w:r>
      <w:r w:rsidR="00BC1EB5">
        <w:rPr>
          <w:lang w:val="en-GB"/>
        </w:rPr>
        <w:t xml:space="preserve">7dB </w:t>
      </w:r>
      <w:r>
        <w:rPr>
          <w:lang w:val="en-GB"/>
        </w:rPr>
        <w:t xml:space="preserve">for these test cases, shown to be significantly higher than MUs for LTE conducted and OTA conformance test cases, was important information for the </w:t>
      </w:r>
      <w:r w:rsidR="00BC1EB5">
        <w:rPr>
          <w:lang w:val="en-GB"/>
        </w:rPr>
        <w:t>industry and useful information for RAN4</w:t>
      </w:r>
      <w:r>
        <w:rPr>
          <w:lang w:val="en-GB"/>
        </w:rPr>
        <w:t xml:space="preserve"> to </w:t>
      </w:r>
      <w:r w:rsidR="00532CB8">
        <w:rPr>
          <w:lang w:val="en-GB"/>
        </w:rPr>
        <w:t xml:space="preserve">define requirements. A large amount of meeting time was </w:t>
      </w:r>
      <w:r w:rsidR="00532CB8">
        <w:rPr>
          <w:lang w:val="en-GB"/>
        </w:rPr>
        <w:lastRenderedPageBreak/>
        <w:t xml:space="preserve">consumed for this work which delayed important testability aspects of the SI and </w:t>
      </w:r>
      <w:r w:rsidR="00442CDD">
        <w:rPr>
          <w:lang w:val="en-GB"/>
        </w:rPr>
        <w:t>which almost certainly</w:t>
      </w:r>
      <w:r w:rsidR="00C9269B">
        <w:rPr>
          <w:lang w:val="en-GB"/>
        </w:rPr>
        <w:t xml:space="preserve"> </w:t>
      </w:r>
      <w:r w:rsidR="00532CB8">
        <w:rPr>
          <w:lang w:val="en-GB"/>
        </w:rPr>
        <w:t xml:space="preserve">makes an extension necessary. </w:t>
      </w:r>
      <w:r w:rsidR="00DC0433">
        <w:rPr>
          <w:lang w:val="en-GB"/>
        </w:rPr>
        <w:t>A large amount of MU elements and values for test cases, traditionally performed in a conducted environment,</w:t>
      </w:r>
      <w:r w:rsidR="003B5FE5">
        <w:rPr>
          <w:lang w:val="en-GB"/>
        </w:rPr>
        <w:t xml:space="preserve"> </w:t>
      </w:r>
      <w:r w:rsidR="00DC0433">
        <w:rPr>
          <w:lang w:val="en-GB"/>
        </w:rPr>
        <w:t xml:space="preserve">are left to be defined that require the experience from the RAN5 experts. </w:t>
      </w:r>
    </w:p>
    <w:p w14:paraId="7FDA1B52" w14:textId="143A57DD" w:rsidR="00532CB8" w:rsidRDefault="00532CB8" w:rsidP="00EB5AF3">
      <w:pPr>
        <w:jc w:val="both"/>
        <w:rPr>
          <w:lang w:val="en-GB"/>
        </w:rPr>
      </w:pPr>
      <w:r w:rsidRPr="00670143">
        <w:rPr>
          <w:b/>
          <w:lang w:val="en-GB"/>
        </w:rPr>
        <w:t>Observation 5:</w:t>
      </w:r>
      <w:r>
        <w:rPr>
          <w:lang w:val="en-GB"/>
        </w:rPr>
        <w:t xml:space="preserve"> </w:t>
      </w:r>
      <w:r w:rsidR="00C9269B">
        <w:rPr>
          <w:lang w:val="en-GB"/>
        </w:rPr>
        <w:t>The MU work in RAN4 has consumed a large amount of time and</w:t>
      </w:r>
      <w:r w:rsidR="00C0153F">
        <w:rPr>
          <w:lang w:val="en-GB"/>
        </w:rPr>
        <w:t xml:space="preserve"> delayed</w:t>
      </w:r>
      <w:r w:rsidR="00C9269B">
        <w:rPr>
          <w:lang w:val="en-GB"/>
        </w:rPr>
        <w:t xml:space="preserve"> important demod &amp;</w:t>
      </w:r>
      <w:r w:rsidR="006432B6">
        <w:rPr>
          <w:lang w:val="en-GB"/>
        </w:rPr>
        <w:t xml:space="preserve"> </w:t>
      </w:r>
      <w:r w:rsidR="00C9269B">
        <w:rPr>
          <w:lang w:val="en-GB"/>
        </w:rPr>
        <w:t>RRM testability aspects</w:t>
      </w:r>
      <w:r w:rsidR="006432B6">
        <w:rPr>
          <w:lang w:val="en-GB"/>
        </w:rPr>
        <w:t>.</w:t>
      </w:r>
      <w:r w:rsidR="00C9269B">
        <w:rPr>
          <w:lang w:val="en-GB"/>
        </w:rPr>
        <w:t xml:space="preserve"> </w:t>
      </w:r>
    </w:p>
    <w:p w14:paraId="1D922F53" w14:textId="7BCC2C96" w:rsidR="005F37CF" w:rsidRDefault="00BC1EB5" w:rsidP="00EB5AF3">
      <w:pPr>
        <w:jc w:val="both"/>
        <w:rPr>
          <w:lang w:val="en-GB"/>
        </w:rPr>
      </w:pPr>
      <w:r>
        <w:rPr>
          <w:lang w:val="en-GB"/>
        </w:rPr>
        <w:t xml:space="preserve">Given </w:t>
      </w:r>
      <w:r w:rsidR="00532CB8">
        <w:rPr>
          <w:lang w:val="en-GB"/>
        </w:rPr>
        <w:t xml:space="preserve">the MU expertise in RAN5 and </w:t>
      </w:r>
      <w:r>
        <w:rPr>
          <w:lang w:val="en-GB"/>
        </w:rPr>
        <w:t>the testability work ahead in RAN4 regarding the baseline measurement setup for demod and RRM and the respective propagation conditions as well as alternate methods for UE RF</w:t>
      </w:r>
      <w:r w:rsidR="00532CB8">
        <w:rPr>
          <w:lang w:val="en-GB"/>
        </w:rPr>
        <w:t>, it is suggested to shift responsibilities to define the MUs for FR2 NR</w:t>
      </w:r>
      <w:r>
        <w:rPr>
          <w:lang w:val="en-GB"/>
        </w:rPr>
        <w:t xml:space="preserve"> </w:t>
      </w:r>
      <w:r w:rsidR="00532CB8">
        <w:rPr>
          <w:lang w:val="en-GB"/>
        </w:rPr>
        <w:t xml:space="preserve">to RAN5 so that RAN4 can focus on the remaining testability aspects. </w:t>
      </w:r>
    </w:p>
    <w:p w14:paraId="5E49CEF5" w14:textId="1BF5532F" w:rsidR="00B14E34" w:rsidRPr="00670143" w:rsidRDefault="00C9269B" w:rsidP="00B14E34">
      <w:pPr>
        <w:jc w:val="both"/>
        <w:rPr>
          <w:b/>
          <w:lang w:val="en-GB"/>
        </w:rPr>
      </w:pPr>
      <w:r w:rsidRPr="00670143">
        <w:rPr>
          <w:b/>
          <w:lang w:val="en-GB"/>
        </w:rPr>
        <w:t>Proposal: Shift responsibilities to define MUs for FR2 NR UE RF, demod, and RRM test cases from RAN4 to RAN5 so that RAN4 focuses on the remaining testability aspects.</w:t>
      </w:r>
    </w:p>
    <w:p w14:paraId="50956A24" w14:textId="7B0FCC23" w:rsidR="00B14E34" w:rsidRPr="00670143" w:rsidRDefault="00B14E34" w:rsidP="00B14E34">
      <w:pPr>
        <w:jc w:val="both"/>
        <w:rPr>
          <w:b/>
          <w:lang w:val="en-GB"/>
        </w:rPr>
      </w:pPr>
      <w:r w:rsidRPr="00670143">
        <w:rPr>
          <w:b/>
          <w:lang w:val="en-GB"/>
        </w:rPr>
        <w:t xml:space="preserve">If the above proposal is agreed, </w:t>
      </w:r>
      <w:r w:rsidR="0095370F">
        <w:rPr>
          <w:b/>
          <w:lang w:val="en-GB"/>
        </w:rPr>
        <w:t xml:space="preserve">it is suggested to </w:t>
      </w:r>
      <w:r w:rsidRPr="00670143">
        <w:rPr>
          <w:b/>
          <w:lang w:val="en-GB"/>
        </w:rPr>
        <w:t>send an LS to RAN4 to inform</w:t>
      </w:r>
      <w:r w:rsidR="0095370F">
        <w:rPr>
          <w:b/>
          <w:lang w:val="en-GB"/>
        </w:rPr>
        <w:t xml:space="preserve"> them</w:t>
      </w:r>
      <w:r w:rsidRPr="00670143">
        <w:rPr>
          <w:b/>
          <w:lang w:val="en-GB"/>
        </w:rPr>
        <w:t xml:space="preserve"> about RAN5</w:t>
      </w:r>
      <w:r w:rsidR="00C320F4">
        <w:rPr>
          <w:b/>
          <w:lang w:val="en-GB"/>
        </w:rPr>
        <w:t>’s</w:t>
      </w:r>
      <w:r w:rsidRPr="00670143">
        <w:rPr>
          <w:b/>
          <w:lang w:val="en-GB"/>
        </w:rPr>
        <w:t xml:space="preserve"> decision </w:t>
      </w:r>
      <w:r w:rsidR="0095370F">
        <w:rPr>
          <w:b/>
          <w:lang w:val="en-GB"/>
        </w:rPr>
        <w:t>to</w:t>
      </w:r>
      <w:r w:rsidRPr="00670143">
        <w:rPr>
          <w:b/>
          <w:lang w:val="en-GB"/>
        </w:rPr>
        <w:t xml:space="preserve"> define MUs for FR2 UE RF, demod and RRM conformance test cases</w:t>
      </w:r>
      <w:r w:rsidR="0095370F">
        <w:rPr>
          <w:b/>
          <w:lang w:val="en-GB"/>
        </w:rPr>
        <w:t xml:space="preserve"> going forward</w:t>
      </w:r>
      <w:r w:rsidRPr="00670143">
        <w:rPr>
          <w:b/>
          <w:lang w:val="en-GB"/>
        </w:rPr>
        <w:t>.</w:t>
      </w:r>
    </w:p>
    <w:p w14:paraId="5B4317C1" w14:textId="77777777" w:rsidR="00B14E34" w:rsidRPr="002F60E3" w:rsidRDefault="00B14E34" w:rsidP="00EB5AF3">
      <w:pPr>
        <w:jc w:val="both"/>
        <w:rPr>
          <w:lang w:val="en-GB"/>
        </w:rPr>
      </w:pPr>
    </w:p>
    <w:bookmarkEnd w:id="1"/>
    <w:bookmarkEnd w:id="2"/>
    <w:p w14:paraId="318B6C99" w14:textId="0430D00E" w:rsidR="00D91697" w:rsidRPr="002F60E3" w:rsidRDefault="008F613B" w:rsidP="008F613B">
      <w:pPr>
        <w:pStyle w:val="berschrift1"/>
      </w:pPr>
      <w:r w:rsidRPr="002F60E3">
        <w:t>Summary</w:t>
      </w:r>
    </w:p>
    <w:p w14:paraId="099C1509" w14:textId="680B92D1" w:rsidR="00C0153F" w:rsidRDefault="00C0153F" w:rsidP="00C0153F">
      <w:pPr>
        <w:jc w:val="both"/>
        <w:rPr>
          <w:lang w:val="en-GB"/>
        </w:rPr>
      </w:pPr>
      <w:r w:rsidRPr="00670143">
        <w:rPr>
          <w:b/>
          <w:lang w:val="en-GB"/>
        </w:rPr>
        <w:t xml:space="preserve">Observation 1: </w:t>
      </w:r>
      <w:r>
        <w:rPr>
          <w:lang w:val="en-GB"/>
        </w:rPr>
        <w:t xml:space="preserve">RAN5 has a tremendous background and expertise on defining MUs for a large variety of conducted conformance test cases. </w:t>
      </w:r>
    </w:p>
    <w:p w14:paraId="43DFA82A" w14:textId="26C33A6B" w:rsidR="00C0153F" w:rsidRDefault="00C0153F" w:rsidP="00C0153F">
      <w:pPr>
        <w:jc w:val="both"/>
        <w:rPr>
          <w:lang w:val="en-GB"/>
        </w:rPr>
      </w:pPr>
      <w:r w:rsidRPr="00670143">
        <w:rPr>
          <w:b/>
          <w:lang w:val="en-GB"/>
        </w:rPr>
        <w:t>Observation 2:</w:t>
      </w:r>
      <w:r w:rsidRPr="007921AF">
        <w:rPr>
          <w:i/>
          <w:lang w:val="en-GB"/>
        </w:rPr>
        <w:t xml:space="preserve"> </w:t>
      </w:r>
      <w:r>
        <w:rPr>
          <w:lang w:val="en-GB"/>
        </w:rPr>
        <w:t>For LTE OTA test cases, RAN4 has traditionally defined MUs and TTs</w:t>
      </w:r>
      <w:r w:rsidR="006432B6">
        <w:rPr>
          <w:lang w:val="en-GB"/>
        </w:rPr>
        <w:t>.</w:t>
      </w:r>
    </w:p>
    <w:p w14:paraId="764323B1" w14:textId="7756C3CA" w:rsidR="00C0153F" w:rsidRDefault="00C0153F" w:rsidP="00C0153F">
      <w:pPr>
        <w:jc w:val="both"/>
        <w:rPr>
          <w:lang w:val="en-GB"/>
        </w:rPr>
      </w:pPr>
      <w:r w:rsidRPr="00670143">
        <w:rPr>
          <w:b/>
          <w:lang w:val="en-GB"/>
        </w:rPr>
        <w:t>Observation 3:</w:t>
      </w:r>
      <w:r>
        <w:rPr>
          <w:lang w:val="en-GB"/>
        </w:rPr>
        <w:t xml:space="preserve"> For LTE OTA test cases, RAN4 completed the MU work well ahead of the requirements</w:t>
      </w:r>
      <w:r w:rsidR="006432B6">
        <w:rPr>
          <w:lang w:val="en-GB"/>
        </w:rPr>
        <w:t>.</w:t>
      </w:r>
    </w:p>
    <w:p w14:paraId="5F854426" w14:textId="7E13C631" w:rsidR="00C0153F" w:rsidRDefault="00C0153F" w:rsidP="00C0153F">
      <w:pPr>
        <w:jc w:val="both"/>
        <w:rPr>
          <w:lang w:val="en-GB"/>
        </w:rPr>
      </w:pPr>
      <w:r w:rsidRPr="00670143">
        <w:rPr>
          <w:b/>
          <w:lang w:val="en-GB"/>
        </w:rPr>
        <w:t>Observation 4:</w:t>
      </w:r>
      <w:r>
        <w:rPr>
          <w:lang w:val="en-GB"/>
        </w:rPr>
        <w:t xml:space="preserve"> RAN4 has taken the lead to approximate the MUs for select NR FR2 OTA test cases</w:t>
      </w:r>
      <w:r w:rsidR="006432B6">
        <w:rPr>
          <w:lang w:val="en-GB"/>
        </w:rPr>
        <w:t>.</w:t>
      </w:r>
    </w:p>
    <w:p w14:paraId="494D05E1" w14:textId="4D072EAC" w:rsidR="00C0153F" w:rsidRDefault="00C0153F" w:rsidP="00C0153F">
      <w:pPr>
        <w:jc w:val="both"/>
        <w:rPr>
          <w:lang w:val="en-GB"/>
        </w:rPr>
      </w:pPr>
      <w:r w:rsidRPr="00670143">
        <w:rPr>
          <w:b/>
          <w:lang w:val="en-GB"/>
        </w:rPr>
        <w:t>Observation 5:</w:t>
      </w:r>
      <w:r>
        <w:rPr>
          <w:lang w:val="en-GB"/>
        </w:rPr>
        <w:t xml:space="preserve"> The MU work in RAN4 has consumed a large amount of time and delayed important demod &amp;</w:t>
      </w:r>
      <w:r w:rsidR="006432B6">
        <w:rPr>
          <w:lang w:val="en-GB"/>
        </w:rPr>
        <w:t xml:space="preserve"> </w:t>
      </w:r>
      <w:r>
        <w:rPr>
          <w:lang w:val="en-GB"/>
        </w:rPr>
        <w:t>RRM testability aspects</w:t>
      </w:r>
      <w:r w:rsidR="006432B6">
        <w:rPr>
          <w:lang w:val="en-GB"/>
        </w:rPr>
        <w:t>.</w:t>
      </w:r>
    </w:p>
    <w:p w14:paraId="3346F39D" w14:textId="77777777" w:rsidR="00486DBE" w:rsidRDefault="00486DBE" w:rsidP="00C0153F">
      <w:pPr>
        <w:jc w:val="both"/>
        <w:rPr>
          <w:lang w:val="en-GB"/>
        </w:rPr>
      </w:pPr>
    </w:p>
    <w:p w14:paraId="26B00FA9" w14:textId="5F72BD75" w:rsidR="00C0153F" w:rsidRPr="00670143" w:rsidRDefault="00C0153F" w:rsidP="00C0153F">
      <w:pPr>
        <w:jc w:val="both"/>
        <w:rPr>
          <w:b/>
          <w:lang w:val="en-GB"/>
        </w:rPr>
      </w:pPr>
      <w:r w:rsidRPr="00670143">
        <w:rPr>
          <w:b/>
          <w:lang w:val="en-GB"/>
        </w:rPr>
        <w:t>Proposal:</w:t>
      </w:r>
      <w:r>
        <w:rPr>
          <w:lang w:val="en-GB"/>
        </w:rPr>
        <w:t xml:space="preserve"> </w:t>
      </w:r>
      <w:r w:rsidRPr="00670143">
        <w:rPr>
          <w:b/>
          <w:lang w:val="en-GB"/>
        </w:rPr>
        <w:t>Shift responsibilities to define MUs for FR2 NR UE RF, demod, and RRM test cases from RAN4 to RAN5 so that RAN4 focuses on the remaining testability aspects.</w:t>
      </w:r>
    </w:p>
    <w:p w14:paraId="7461169C" w14:textId="77777777" w:rsidR="0095370F" w:rsidRPr="00324E68" w:rsidRDefault="0095370F" w:rsidP="0095370F">
      <w:pPr>
        <w:jc w:val="both"/>
        <w:rPr>
          <w:b/>
          <w:lang w:val="en-GB"/>
        </w:rPr>
      </w:pPr>
      <w:r w:rsidRPr="00324E68">
        <w:rPr>
          <w:b/>
          <w:lang w:val="en-GB"/>
        </w:rPr>
        <w:t xml:space="preserve">If the above proposal is agreed, </w:t>
      </w:r>
      <w:r>
        <w:rPr>
          <w:b/>
          <w:lang w:val="en-GB"/>
        </w:rPr>
        <w:t xml:space="preserve">it is suggested to </w:t>
      </w:r>
      <w:r w:rsidRPr="00324E68">
        <w:rPr>
          <w:b/>
          <w:lang w:val="en-GB"/>
        </w:rPr>
        <w:t>send an LS to RAN4 to inform</w:t>
      </w:r>
      <w:r>
        <w:rPr>
          <w:b/>
          <w:lang w:val="en-GB"/>
        </w:rPr>
        <w:t xml:space="preserve"> them</w:t>
      </w:r>
      <w:r w:rsidRPr="00324E68">
        <w:rPr>
          <w:b/>
          <w:lang w:val="en-GB"/>
        </w:rPr>
        <w:t xml:space="preserve"> about RAN5</w:t>
      </w:r>
      <w:r>
        <w:rPr>
          <w:b/>
          <w:lang w:val="en-GB"/>
        </w:rPr>
        <w:t>’s</w:t>
      </w:r>
      <w:r w:rsidRPr="00324E68">
        <w:rPr>
          <w:b/>
          <w:lang w:val="en-GB"/>
        </w:rPr>
        <w:t xml:space="preserve"> decision </w:t>
      </w:r>
      <w:r>
        <w:rPr>
          <w:b/>
          <w:lang w:val="en-GB"/>
        </w:rPr>
        <w:t>to</w:t>
      </w:r>
      <w:r w:rsidRPr="00324E68">
        <w:rPr>
          <w:b/>
          <w:lang w:val="en-GB"/>
        </w:rPr>
        <w:t xml:space="preserve"> define MUs for FR2 UE RF, demod and RRM conformance test cases</w:t>
      </w:r>
      <w:r>
        <w:rPr>
          <w:b/>
          <w:lang w:val="en-GB"/>
        </w:rPr>
        <w:t xml:space="preserve"> going forward</w:t>
      </w:r>
      <w:r w:rsidRPr="00324E68">
        <w:rPr>
          <w:b/>
          <w:lang w:val="en-GB"/>
        </w:rPr>
        <w:t>.</w:t>
      </w:r>
    </w:p>
    <w:p w14:paraId="1559997D" w14:textId="01C347E3" w:rsidR="00030A7F" w:rsidRPr="002F60E3" w:rsidRDefault="00030A7F" w:rsidP="00030A7F">
      <w:pPr>
        <w:pStyle w:val="berschrift1"/>
        <w:numPr>
          <w:ilvl w:val="0"/>
          <w:numId w:val="0"/>
        </w:numPr>
        <w:ind w:left="432" w:hanging="432"/>
        <w:rPr>
          <w:rFonts w:cs="Arial"/>
        </w:rPr>
      </w:pPr>
      <w:bookmarkStart w:id="3" w:name="_Ref473660868"/>
      <w:bookmarkStart w:id="4" w:name="_Ref473660708"/>
      <w:bookmarkStart w:id="5" w:name="OLE_LINK6"/>
      <w:bookmarkStart w:id="6" w:name="OLE_LINK7"/>
      <w:r w:rsidRPr="002F60E3">
        <w:rPr>
          <w:rFonts w:cs="Arial"/>
        </w:rPr>
        <w:lastRenderedPageBreak/>
        <w:t>References</w:t>
      </w:r>
    </w:p>
    <w:p w14:paraId="6D70C9F1" w14:textId="2018E8FA" w:rsidR="00EA54E2" w:rsidRDefault="00EA54E2" w:rsidP="00EA54E2">
      <w:pPr>
        <w:pStyle w:val="Listenabsatz"/>
        <w:numPr>
          <w:ilvl w:val="0"/>
          <w:numId w:val="46"/>
        </w:numPr>
        <w:spacing w:after="0" w:line="240" w:lineRule="auto"/>
        <w:rPr>
          <w:lang w:val="en-GB"/>
        </w:rPr>
      </w:pPr>
      <w:bookmarkStart w:id="7" w:name="_Ref503322894"/>
      <w:r w:rsidRPr="00EA54E2">
        <w:rPr>
          <w:lang w:val="en-GB"/>
        </w:rPr>
        <w:t>TS 34.114, User Equipment (UE) / Mobile Station (MS) Over The Air (OTA) antenna performance</w:t>
      </w:r>
      <w:r>
        <w:rPr>
          <w:lang w:val="en-GB"/>
        </w:rPr>
        <w:t xml:space="preserve">; </w:t>
      </w:r>
      <w:r w:rsidRPr="00EA54E2">
        <w:rPr>
          <w:lang w:val="en-GB"/>
        </w:rPr>
        <w:t>Conformance testing</w:t>
      </w:r>
      <w:r>
        <w:rPr>
          <w:lang w:val="en-GB"/>
        </w:rPr>
        <w:t xml:space="preserve">, </w:t>
      </w:r>
      <w:r w:rsidRPr="00EA54E2">
        <w:rPr>
          <w:lang w:val="en-GB"/>
        </w:rPr>
        <w:t>V12.2.0</w:t>
      </w:r>
      <w:r>
        <w:rPr>
          <w:lang w:val="en-GB"/>
        </w:rPr>
        <w:t>, September 2016</w:t>
      </w:r>
      <w:bookmarkEnd w:id="7"/>
    </w:p>
    <w:p w14:paraId="76AE75E4" w14:textId="793FBAE6" w:rsidR="00EA54E2" w:rsidRDefault="00DB3C87" w:rsidP="00DB3C87">
      <w:pPr>
        <w:pStyle w:val="Listenabsatz"/>
        <w:numPr>
          <w:ilvl w:val="0"/>
          <w:numId w:val="46"/>
        </w:numPr>
        <w:spacing w:after="0" w:line="240" w:lineRule="auto"/>
        <w:rPr>
          <w:lang w:val="en-GB"/>
        </w:rPr>
      </w:pPr>
      <w:bookmarkStart w:id="8" w:name="_Ref503322905"/>
      <w:r w:rsidRPr="00DB3C87">
        <w:rPr>
          <w:lang w:val="en-GB"/>
        </w:rPr>
        <w:t>TR 37.977</w:t>
      </w:r>
      <w:r>
        <w:rPr>
          <w:lang w:val="en-GB"/>
        </w:rPr>
        <w:t xml:space="preserve">, </w:t>
      </w:r>
      <w:r w:rsidRPr="00DB3C87">
        <w:rPr>
          <w:lang w:val="en-GB"/>
        </w:rPr>
        <w:t>Verification of radiated multi-antenna reception performance of User Equipment (UE)</w:t>
      </w:r>
      <w:r>
        <w:rPr>
          <w:lang w:val="en-GB"/>
        </w:rPr>
        <w:t xml:space="preserve">, V14.5.0, September </w:t>
      </w:r>
      <w:r w:rsidRPr="00DB3C87">
        <w:rPr>
          <w:lang w:val="en-GB"/>
        </w:rPr>
        <w:t>2017</w:t>
      </w:r>
      <w:bookmarkEnd w:id="8"/>
    </w:p>
    <w:p w14:paraId="1CF20E7B" w14:textId="2D792504" w:rsidR="00CA2752" w:rsidRDefault="00CA2752" w:rsidP="00CA2752">
      <w:pPr>
        <w:pStyle w:val="Listenabsatz"/>
        <w:numPr>
          <w:ilvl w:val="0"/>
          <w:numId w:val="46"/>
        </w:numPr>
        <w:spacing w:after="0" w:line="240" w:lineRule="auto"/>
        <w:rPr>
          <w:lang w:val="en-GB"/>
        </w:rPr>
      </w:pPr>
      <w:bookmarkStart w:id="9" w:name="_Ref503322919"/>
      <w:r w:rsidRPr="00CA2752">
        <w:rPr>
          <w:lang w:val="en-GB"/>
        </w:rPr>
        <w:t>TS 36.521-1, User Equipment (UE) conformance specification; Radio transmission and reception;</w:t>
      </w:r>
      <w:r>
        <w:rPr>
          <w:lang w:val="en-GB"/>
        </w:rPr>
        <w:t xml:space="preserve"> </w:t>
      </w:r>
      <w:r w:rsidRPr="00CA2752">
        <w:rPr>
          <w:lang w:val="en-GB"/>
        </w:rPr>
        <w:t xml:space="preserve">Part 1: </w:t>
      </w:r>
      <w:r>
        <w:rPr>
          <w:lang w:val="en-GB"/>
        </w:rPr>
        <w:t>C</w:t>
      </w:r>
      <w:r w:rsidRPr="00CA2752">
        <w:rPr>
          <w:lang w:val="en-GB"/>
        </w:rPr>
        <w:t>onformance Testing</w:t>
      </w:r>
      <w:r>
        <w:rPr>
          <w:lang w:val="en-GB"/>
        </w:rPr>
        <w:t xml:space="preserve">, </w:t>
      </w:r>
      <w:r w:rsidRPr="00CA2752">
        <w:rPr>
          <w:lang w:val="en-GB"/>
        </w:rPr>
        <w:t>V14.4.0</w:t>
      </w:r>
      <w:r>
        <w:rPr>
          <w:lang w:val="en-GB"/>
        </w:rPr>
        <w:t xml:space="preserve">, September </w:t>
      </w:r>
      <w:r w:rsidRPr="00CA2752">
        <w:rPr>
          <w:lang w:val="en-GB"/>
        </w:rPr>
        <w:t>2017</w:t>
      </w:r>
      <w:bookmarkEnd w:id="9"/>
    </w:p>
    <w:p w14:paraId="69821576" w14:textId="77777777" w:rsidR="003C6F47" w:rsidRPr="003B5FE5" w:rsidRDefault="003C6F47" w:rsidP="003C6F47">
      <w:pPr>
        <w:pStyle w:val="Listenabsatz"/>
        <w:numPr>
          <w:ilvl w:val="0"/>
          <w:numId w:val="46"/>
        </w:numPr>
        <w:spacing w:after="0" w:line="240" w:lineRule="auto"/>
        <w:rPr>
          <w:lang w:val="en-GB"/>
        </w:rPr>
      </w:pPr>
      <w:bookmarkStart w:id="10" w:name="_Ref503322931"/>
      <w:r>
        <w:rPr>
          <w:lang w:val="en-GB"/>
        </w:rPr>
        <w:t xml:space="preserve">R4-1714204, LS on MIMO OTA Test tolerance, </w:t>
      </w:r>
      <w:r w:rsidRPr="00181EDD">
        <w:rPr>
          <w:lang w:val="en-GB"/>
        </w:rPr>
        <w:t>CATR</w:t>
      </w:r>
      <w:r>
        <w:rPr>
          <w:lang w:val="en-GB"/>
        </w:rPr>
        <w:t xml:space="preserve">, </w:t>
      </w:r>
      <w:r w:rsidRPr="00181EDD">
        <w:rPr>
          <w:lang w:val="en-GB"/>
        </w:rPr>
        <w:t>TSG-RAN WG4 Meeting #85</w:t>
      </w:r>
      <w:r>
        <w:rPr>
          <w:lang w:val="en-GB"/>
        </w:rPr>
        <w:t>, November 2017</w:t>
      </w:r>
      <w:bookmarkEnd w:id="10"/>
    </w:p>
    <w:p w14:paraId="3F1647F3" w14:textId="07781116" w:rsidR="008E68B7" w:rsidRDefault="008E68B7" w:rsidP="008E68B7">
      <w:pPr>
        <w:pStyle w:val="Listenabsatz"/>
        <w:numPr>
          <w:ilvl w:val="0"/>
          <w:numId w:val="46"/>
        </w:numPr>
        <w:spacing w:after="0" w:line="240" w:lineRule="auto"/>
        <w:rPr>
          <w:lang w:val="en-GB"/>
        </w:rPr>
      </w:pPr>
      <w:bookmarkStart w:id="11" w:name="_Ref503322951"/>
      <w:r>
        <w:rPr>
          <w:lang w:val="en-GB"/>
        </w:rPr>
        <w:t xml:space="preserve">TS 36.101, </w:t>
      </w:r>
      <w:r w:rsidRPr="008E68B7">
        <w:rPr>
          <w:lang w:val="en-GB"/>
        </w:rPr>
        <w:t>User Equipment (UE) radio transmission and reception</w:t>
      </w:r>
      <w:r>
        <w:rPr>
          <w:lang w:val="en-GB"/>
        </w:rPr>
        <w:t xml:space="preserve">, </w:t>
      </w:r>
      <w:r w:rsidR="00805D4A">
        <w:rPr>
          <w:lang w:val="en-GB"/>
        </w:rPr>
        <w:t xml:space="preserve">V15.0.0, September </w:t>
      </w:r>
      <w:r w:rsidRPr="008E68B7">
        <w:rPr>
          <w:lang w:val="en-GB"/>
        </w:rPr>
        <w:t>2017</w:t>
      </w:r>
      <w:bookmarkEnd w:id="11"/>
    </w:p>
    <w:p w14:paraId="24342115" w14:textId="11AF953B" w:rsidR="00805D4A" w:rsidRDefault="00805D4A" w:rsidP="00805D4A">
      <w:pPr>
        <w:pStyle w:val="Listenabsatz"/>
        <w:numPr>
          <w:ilvl w:val="0"/>
          <w:numId w:val="46"/>
        </w:numPr>
        <w:spacing w:after="0" w:line="240" w:lineRule="auto"/>
        <w:rPr>
          <w:lang w:val="en-GB"/>
        </w:rPr>
      </w:pPr>
      <w:bookmarkStart w:id="12" w:name="_Ref503323045"/>
      <w:r w:rsidRPr="00805D4A">
        <w:rPr>
          <w:lang w:val="en-GB"/>
        </w:rPr>
        <w:t>TS 37.144</w:t>
      </w:r>
      <w:r>
        <w:rPr>
          <w:lang w:val="en-GB"/>
        </w:rPr>
        <w:t xml:space="preserve">, </w:t>
      </w:r>
      <w:r w:rsidRPr="00805D4A">
        <w:rPr>
          <w:lang w:val="en-GB"/>
        </w:rPr>
        <w:t>E-UTRA over the air performance requirements</w:t>
      </w:r>
      <w:r>
        <w:rPr>
          <w:lang w:val="en-GB"/>
        </w:rPr>
        <w:t>, V14.4.0, September 2017</w:t>
      </w:r>
      <w:bookmarkEnd w:id="12"/>
    </w:p>
    <w:p w14:paraId="17FCC610" w14:textId="056DA106" w:rsidR="00BC2FAA" w:rsidRDefault="00BC2FAA" w:rsidP="00BC2FAA">
      <w:pPr>
        <w:pStyle w:val="Listenabsatz"/>
        <w:numPr>
          <w:ilvl w:val="0"/>
          <w:numId w:val="46"/>
        </w:numPr>
        <w:spacing w:after="0" w:line="240" w:lineRule="auto"/>
        <w:rPr>
          <w:lang w:val="en-GB"/>
        </w:rPr>
      </w:pPr>
      <w:bookmarkStart w:id="13" w:name="_Ref503323117"/>
      <w:r w:rsidRPr="00BC2FAA">
        <w:rPr>
          <w:lang w:val="en-GB"/>
        </w:rPr>
        <w:t>TS 38.101-2, User Equipment (UE) radio transmission and reception;</w:t>
      </w:r>
      <w:r>
        <w:rPr>
          <w:lang w:val="en-GB"/>
        </w:rPr>
        <w:t xml:space="preserve"> </w:t>
      </w:r>
      <w:r w:rsidRPr="00BC2FAA">
        <w:rPr>
          <w:lang w:val="en-GB"/>
        </w:rPr>
        <w:t>Part 2: Range 2 Standalone</w:t>
      </w:r>
      <w:r>
        <w:rPr>
          <w:lang w:val="en-GB"/>
        </w:rPr>
        <w:t>, V1.0.0, December 2017</w:t>
      </w:r>
      <w:bookmarkEnd w:id="13"/>
    </w:p>
    <w:p w14:paraId="525A71EB" w14:textId="77777777" w:rsidR="00913AAB" w:rsidRDefault="00913AAB" w:rsidP="00913AAB">
      <w:pPr>
        <w:pStyle w:val="Listenabsatz"/>
        <w:numPr>
          <w:ilvl w:val="0"/>
          <w:numId w:val="46"/>
        </w:numPr>
        <w:spacing w:after="0" w:line="240" w:lineRule="auto"/>
        <w:rPr>
          <w:lang w:val="en-GB"/>
        </w:rPr>
      </w:pPr>
      <w:bookmarkStart w:id="14" w:name="_Ref503323062"/>
      <w:r w:rsidRPr="003B5FE5">
        <w:rPr>
          <w:lang w:val="en-GB"/>
        </w:rPr>
        <w:t>TR 38.810</w:t>
      </w:r>
      <w:r>
        <w:rPr>
          <w:lang w:val="en-GB"/>
        </w:rPr>
        <w:t xml:space="preserve">, </w:t>
      </w:r>
      <w:r w:rsidRPr="003B5FE5">
        <w:rPr>
          <w:lang w:val="en-GB"/>
        </w:rPr>
        <w:t>Study on test methods for New Radio</w:t>
      </w:r>
      <w:r>
        <w:rPr>
          <w:lang w:val="en-GB"/>
        </w:rPr>
        <w:t xml:space="preserve">, V1.0.0, December </w:t>
      </w:r>
      <w:r w:rsidRPr="003B5FE5">
        <w:rPr>
          <w:lang w:val="en-GB"/>
        </w:rPr>
        <w:t>2017</w:t>
      </w:r>
      <w:bookmarkEnd w:id="14"/>
    </w:p>
    <w:bookmarkEnd w:id="3"/>
    <w:bookmarkEnd w:id="4"/>
    <w:bookmarkEnd w:id="5"/>
    <w:bookmarkEnd w:id="6"/>
    <w:p w14:paraId="59C716F4" w14:textId="77777777" w:rsidR="00913AAB" w:rsidRPr="00913AAB" w:rsidRDefault="00913AAB" w:rsidP="00913AAB">
      <w:pPr>
        <w:spacing w:after="0" w:line="240" w:lineRule="auto"/>
        <w:rPr>
          <w:lang w:val="en-GB"/>
        </w:rPr>
      </w:pPr>
    </w:p>
    <w:sectPr w:rsidR="00913AAB" w:rsidRPr="00913AAB"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CC470" w14:textId="77777777" w:rsidR="002A1EBD" w:rsidRDefault="002A1EBD" w:rsidP="00371D7D">
      <w:r>
        <w:separator/>
      </w:r>
    </w:p>
  </w:endnote>
  <w:endnote w:type="continuationSeparator" w:id="0">
    <w:p w14:paraId="124D897B" w14:textId="77777777" w:rsidR="002A1EBD" w:rsidRDefault="002A1EB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23FE1FA"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0B38B2">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63343" w14:textId="77777777" w:rsidR="002A1EBD" w:rsidRDefault="002A1EBD" w:rsidP="00371D7D">
      <w:r>
        <w:separator/>
      </w:r>
    </w:p>
  </w:footnote>
  <w:footnote w:type="continuationSeparator" w:id="0">
    <w:p w14:paraId="3262AD59" w14:textId="77777777" w:rsidR="002A1EBD" w:rsidRDefault="002A1EB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405187B"/>
    <w:multiLevelType w:val="hybridMultilevel"/>
    <w:tmpl w:val="AF527658"/>
    <w:lvl w:ilvl="0" w:tplc="A014AEA6">
      <w:start w:val="1"/>
      <w:numFmt w:val="decimal"/>
      <w:pStyle w:val="Beschriftung"/>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1"/>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4"/>
  </w:num>
  <w:num w:numId="14">
    <w:abstractNumId w:val="18"/>
  </w:num>
  <w:num w:numId="15">
    <w:abstractNumId w:val="27"/>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2"/>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5"/>
  </w:num>
  <w:num w:numId="30">
    <w:abstractNumId w:val="30"/>
  </w:num>
  <w:num w:numId="31">
    <w:abstractNumId w:val="29"/>
  </w:num>
  <w:num w:numId="32">
    <w:abstractNumId w:val="7"/>
  </w:num>
  <w:num w:numId="33">
    <w:abstractNumId w:val="36"/>
  </w:num>
  <w:num w:numId="34">
    <w:abstractNumId w:val="2"/>
  </w:num>
  <w:num w:numId="35">
    <w:abstractNumId w:val="14"/>
  </w:num>
  <w:num w:numId="36">
    <w:abstractNumId w:val="28"/>
  </w:num>
  <w:num w:numId="37">
    <w:abstractNumId w:val="22"/>
  </w:num>
  <w:num w:numId="38">
    <w:abstractNumId w:val="35"/>
  </w:num>
  <w:num w:numId="39">
    <w:abstractNumId w:val="26"/>
  </w:num>
  <w:num w:numId="40">
    <w:abstractNumId w:val="33"/>
  </w:num>
  <w:num w:numId="41">
    <w:abstractNumId w:val="24"/>
  </w:num>
  <w:num w:numId="42">
    <w:abstractNumId w:val="18"/>
  </w:num>
  <w:num w:numId="43">
    <w:abstractNumId w:val="18"/>
  </w:num>
  <w:num w:numId="44">
    <w:abstractNumId w:val="1"/>
  </w:num>
  <w:num w:numId="45">
    <w:abstractNumId w:val="6"/>
  </w:num>
  <w:num w:numId="46">
    <w:abstractNumId w:val="8"/>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AB8"/>
    <w:rsid w:val="000200E1"/>
    <w:rsid w:val="00020F4A"/>
    <w:rsid w:val="00021A1A"/>
    <w:rsid w:val="0002446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1629"/>
    <w:rsid w:val="00092C97"/>
    <w:rsid w:val="00096AAF"/>
    <w:rsid w:val="000A0514"/>
    <w:rsid w:val="000A262C"/>
    <w:rsid w:val="000A2FB0"/>
    <w:rsid w:val="000A3642"/>
    <w:rsid w:val="000A6628"/>
    <w:rsid w:val="000B0F54"/>
    <w:rsid w:val="000B3739"/>
    <w:rsid w:val="000B38B2"/>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274C2"/>
    <w:rsid w:val="00132BDD"/>
    <w:rsid w:val="001339FF"/>
    <w:rsid w:val="0013448B"/>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1EDD"/>
    <w:rsid w:val="00184003"/>
    <w:rsid w:val="00193A32"/>
    <w:rsid w:val="001A042A"/>
    <w:rsid w:val="001A0520"/>
    <w:rsid w:val="001A2E0D"/>
    <w:rsid w:val="001B0670"/>
    <w:rsid w:val="001B0742"/>
    <w:rsid w:val="001B137F"/>
    <w:rsid w:val="001B2191"/>
    <w:rsid w:val="001C0307"/>
    <w:rsid w:val="001C0EA6"/>
    <w:rsid w:val="001C1D01"/>
    <w:rsid w:val="001C4E17"/>
    <w:rsid w:val="001C64F4"/>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002"/>
    <w:rsid w:val="002119D0"/>
    <w:rsid w:val="00211B0D"/>
    <w:rsid w:val="00212ADE"/>
    <w:rsid w:val="00215CC4"/>
    <w:rsid w:val="00216449"/>
    <w:rsid w:val="00216986"/>
    <w:rsid w:val="00216A6B"/>
    <w:rsid w:val="00220316"/>
    <w:rsid w:val="0022150D"/>
    <w:rsid w:val="00222286"/>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296"/>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1EBD"/>
    <w:rsid w:val="002A2AB2"/>
    <w:rsid w:val="002A659B"/>
    <w:rsid w:val="002B111A"/>
    <w:rsid w:val="002B3C4B"/>
    <w:rsid w:val="002B5523"/>
    <w:rsid w:val="002B5708"/>
    <w:rsid w:val="002B5F65"/>
    <w:rsid w:val="002B7900"/>
    <w:rsid w:val="002C098B"/>
    <w:rsid w:val="002C3A4F"/>
    <w:rsid w:val="002C48E9"/>
    <w:rsid w:val="002C6FFF"/>
    <w:rsid w:val="002C75A4"/>
    <w:rsid w:val="002D0C60"/>
    <w:rsid w:val="002D394E"/>
    <w:rsid w:val="002D5691"/>
    <w:rsid w:val="002E0D1B"/>
    <w:rsid w:val="002E1075"/>
    <w:rsid w:val="002E34A4"/>
    <w:rsid w:val="002E3883"/>
    <w:rsid w:val="002E3CF0"/>
    <w:rsid w:val="002E434E"/>
    <w:rsid w:val="002E74E5"/>
    <w:rsid w:val="002F1A84"/>
    <w:rsid w:val="002F26C4"/>
    <w:rsid w:val="002F3517"/>
    <w:rsid w:val="002F3C5C"/>
    <w:rsid w:val="002F5049"/>
    <w:rsid w:val="002F60E3"/>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77691"/>
    <w:rsid w:val="003812CA"/>
    <w:rsid w:val="003838EA"/>
    <w:rsid w:val="003838F7"/>
    <w:rsid w:val="00384B70"/>
    <w:rsid w:val="0038590F"/>
    <w:rsid w:val="003A16D1"/>
    <w:rsid w:val="003A1D27"/>
    <w:rsid w:val="003A575F"/>
    <w:rsid w:val="003A7774"/>
    <w:rsid w:val="003B0EF9"/>
    <w:rsid w:val="003B1E3D"/>
    <w:rsid w:val="003B4147"/>
    <w:rsid w:val="003B4C4E"/>
    <w:rsid w:val="003B5223"/>
    <w:rsid w:val="003B5FE5"/>
    <w:rsid w:val="003B6518"/>
    <w:rsid w:val="003B7288"/>
    <w:rsid w:val="003C1CA1"/>
    <w:rsid w:val="003C3D66"/>
    <w:rsid w:val="003C4DDA"/>
    <w:rsid w:val="003C5B3F"/>
    <w:rsid w:val="003C6F47"/>
    <w:rsid w:val="003D0E5C"/>
    <w:rsid w:val="003D51E6"/>
    <w:rsid w:val="003D602B"/>
    <w:rsid w:val="003D7784"/>
    <w:rsid w:val="003D7B2C"/>
    <w:rsid w:val="003E12B0"/>
    <w:rsid w:val="003E2565"/>
    <w:rsid w:val="003E34AB"/>
    <w:rsid w:val="003E5779"/>
    <w:rsid w:val="003E756E"/>
    <w:rsid w:val="003F0E6E"/>
    <w:rsid w:val="003F1A78"/>
    <w:rsid w:val="003F3E8D"/>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2CDD"/>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57A9"/>
    <w:rsid w:val="00477362"/>
    <w:rsid w:val="00477BB8"/>
    <w:rsid w:val="00480E62"/>
    <w:rsid w:val="00481B3C"/>
    <w:rsid w:val="004858E1"/>
    <w:rsid w:val="0048673D"/>
    <w:rsid w:val="00486DBE"/>
    <w:rsid w:val="00487FC3"/>
    <w:rsid w:val="00491A62"/>
    <w:rsid w:val="00492977"/>
    <w:rsid w:val="0049310F"/>
    <w:rsid w:val="0049394D"/>
    <w:rsid w:val="00493E67"/>
    <w:rsid w:val="00493FA6"/>
    <w:rsid w:val="004A04A5"/>
    <w:rsid w:val="004A2F58"/>
    <w:rsid w:val="004A3591"/>
    <w:rsid w:val="004A3D93"/>
    <w:rsid w:val="004A4033"/>
    <w:rsid w:val="004A5815"/>
    <w:rsid w:val="004A60F7"/>
    <w:rsid w:val="004A79DF"/>
    <w:rsid w:val="004B0619"/>
    <w:rsid w:val="004B0EE9"/>
    <w:rsid w:val="004B4C96"/>
    <w:rsid w:val="004C0EA3"/>
    <w:rsid w:val="004C6EB0"/>
    <w:rsid w:val="004D2DCF"/>
    <w:rsid w:val="004D4C9A"/>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2CB8"/>
    <w:rsid w:val="00533FBD"/>
    <w:rsid w:val="00534096"/>
    <w:rsid w:val="005346EC"/>
    <w:rsid w:val="005356CB"/>
    <w:rsid w:val="005374EC"/>
    <w:rsid w:val="00537AA4"/>
    <w:rsid w:val="00542862"/>
    <w:rsid w:val="005466D7"/>
    <w:rsid w:val="00551E7D"/>
    <w:rsid w:val="00552E60"/>
    <w:rsid w:val="00552F18"/>
    <w:rsid w:val="005535D7"/>
    <w:rsid w:val="0055483C"/>
    <w:rsid w:val="00555392"/>
    <w:rsid w:val="00557539"/>
    <w:rsid w:val="00564786"/>
    <w:rsid w:val="00565D1E"/>
    <w:rsid w:val="00565E03"/>
    <w:rsid w:val="00566B4A"/>
    <w:rsid w:val="005678D2"/>
    <w:rsid w:val="00570805"/>
    <w:rsid w:val="005718E4"/>
    <w:rsid w:val="00571AAB"/>
    <w:rsid w:val="00574570"/>
    <w:rsid w:val="00577515"/>
    <w:rsid w:val="005823BA"/>
    <w:rsid w:val="00583905"/>
    <w:rsid w:val="00586465"/>
    <w:rsid w:val="00590023"/>
    <w:rsid w:val="005901B4"/>
    <w:rsid w:val="00592955"/>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5F7A3A"/>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22AE"/>
    <w:rsid w:val="006328FC"/>
    <w:rsid w:val="0063332F"/>
    <w:rsid w:val="00633773"/>
    <w:rsid w:val="0063395B"/>
    <w:rsid w:val="00635940"/>
    <w:rsid w:val="006366AD"/>
    <w:rsid w:val="00640E01"/>
    <w:rsid w:val="00641EC6"/>
    <w:rsid w:val="006432B6"/>
    <w:rsid w:val="006443C9"/>
    <w:rsid w:val="00645237"/>
    <w:rsid w:val="006466C9"/>
    <w:rsid w:val="00654178"/>
    <w:rsid w:val="0066196E"/>
    <w:rsid w:val="0066473D"/>
    <w:rsid w:val="00664F1A"/>
    <w:rsid w:val="00667A9C"/>
    <w:rsid w:val="00670143"/>
    <w:rsid w:val="00674D96"/>
    <w:rsid w:val="00675624"/>
    <w:rsid w:val="00677AFA"/>
    <w:rsid w:val="00680FDD"/>
    <w:rsid w:val="00682781"/>
    <w:rsid w:val="0068305A"/>
    <w:rsid w:val="00683E9D"/>
    <w:rsid w:val="00690B06"/>
    <w:rsid w:val="00692F61"/>
    <w:rsid w:val="00693AEE"/>
    <w:rsid w:val="00695240"/>
    <w:rsid w:val="00695DD5"/>
    <w:rsid w:val="006961C0"/>
    <w:rsid w:val="006A00E4"/>
    <w:rsid w:val="006A0B58"/>
    <w:rsid w:val="006A0D0C"/>
    <w:rsid w:val="006A1C35"/>
    <w:rsid w:val="006A1F8E"/>
    <w:rsid w:val="006A3BBA"/>
    <w:rsid w:val="006A5CAF"/>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E7FDF"/>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224A"/>
    <w:rsid w:val="00757245"/>
    <w:rsid w:val="00757D7D"/>
    <w:rsid w:val="00761AED"/>
    <w:rsid w:val="007636DE"/>
    <w:rsid w:val="00765F55"/>
    <w:rsid w:val="007706D0"/>
    <w:rsid w:val="00773BDA"/>
    <w:rsid w:val="00773C96"/>
    <w:rsid w:val="00773DCA"/>
    <w:rsid w:val="007742E7"/>
    <w:rsid w:val="00776D6B"/>
    <w:rsid w:val="007827F7"/>
    <w:rsid w:val="007842C7"/>
    <w:rsid w:val="007921AF"/>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2DF1"/>
    <w:rsid w:val="007D35D4"/>
    <w:rsid w:val="007D4BD9"/>
    <w:rsid w:val="007D632A"/>
    <w:rsid w:val="007E0FC0"/>
    <w:rsid w:val="007E144D"/>
    <w:rsid w:val="007E1A21"/>
    <w:rsid w:val="007E29DD"/>
    <w:rsid w:val="007E47C9"/>
    <w:rsid w:val="007E542F"/>
    <w:rsid w:val="007E6D3C"/>
    <w:rsid w:val="007E74D3"/>
    <w:rsid w:val="007E75B3"/>
    <w:rsid w:val="007F63B8"/>
    <w:rsid w:val="00802A02"/>
    <w:rsid w:val="00802F82"/>
    <w:rsid w:val="00803ADC"/>
    <w:rsid w:val="00803D35"/>
    <w:rsid w:val="00805D4A"/>
    <w:rsid w:val="008064E5"/>
    <w:rsid w:val="00811A7C"/>
    <w:rsid w:val="00814716"/>
    <w:rsid w:val="00815718"/>
    <w:rsid w:val="008159B1"/>
    <w:rsid w:val="008211B6"/>
    <w:rsid w:val="008222DF"/>
    <w:rsid w:val="00825E45"/>
    <w:rsid w:val="00831E58"/>
    <w:rsid w:val="0083554F"/>
    <w:rsid w:val="00836315"/>
    <w:rsid w:val="00837561"/>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96B52"/>
    <w:rsid w:val="008A4F4D"/>
    <w:rsid w:val="008A5259"/>
    <w:rsid w:val="008B0514"/>
    <w:rsid w:val="008B12D0"/>
    <w:rsid w:val="008B2FA5"/>
    <w:rsid w:val="008B3E44"/>
    <w:rsid w:val="008B4257"/>
    <w:rsid w:val="008B7827"/>
    <w:rsid w:val="008B7853"/>
    <w:rsid w:val="008C2395"/>
    <w:rsid w:val="008C291E"/>
    <w:rsid w:val="008C2C73"/>
    <w:rsid w:val="008C77C6"/>
    <w:rsid w:val="008D0A86"/>
    <w:rsid w:val="008D24EB"/>
    <w:rsid w:val="008D2D94"/>
    <w:rsid w:val="008D552A"/>
    <w:rsid w:val="008D6EF1"/>
    <w:rsid w:val="008D7189"/>
    <w:rsid w:val="008D797C"/>
    <w:rsid w:val="008D7BA0"/>
    <w:rsid w:val="008E0FC4"/>
    <w:rsid w:val="008E1A2B"/>
    <w:rsid w:val="008E5CC2"/>
    <w:rsid w:val="008E68B7"/>
    <w:rsid w:val="008E790D"/>
    <w:rsid w:val="008F28BE"/>
    <w:rsid w:val="008F3E4A"/>
    <w:rsid w:val="008F4F09"/>
    <w:rsid w:val="008F5836"/>
    <w:rsid w:val="008F613B"/>
    <w:rsid w:val="008F6239"/>
    <w:rsid w:val="008F6BB4"/>
    <w:rsid w:val="00911FD9"/>
    <w:rsid w:val="00912CC8"/>
    <w:rsid w:val="00913AAB"/>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370F"/>
    <w:rsid w:val="0095468A"/>
    <w:rsid w:val="0095562A"/>
    <w:rsid w:val="00962E59"/>
    <w:rsid w:val="00965D58"/>
    <w:rsid w:val="00966E9B"/>
    <w:rsid w:val="00972259"/>
    <w:rsid w:val="009750F0"/>
    <w:rsid w:val="0097543A"/>
    <w:rsid w:val="00975F20"/>
    <w:rsid w:val="00976B03"/>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2552B"/>
    <w:rsid w:val="00A32070"/>
    <w:rsid w:val="00A33D3A"/>
    <w:rsid w:val="00A353DC"/>
    <w:rsid w:val="00A40BA0"/>
    <w:rsid w:val="00A42596"/>
    <w:rsid w:val="00A43DCF"/>
    <w:rsid w:val="00A44C02"/>
    <w:rsid w:val="00A4537F"/>
    <w:rsid w:val="00A50DF0"/>
    <w:rsid w:val="00A55AF2"/>
    <w:rsid w:val="00A57C7C"/>
    <w:rsid w:val="00A60934"/>
    <w:rsid w:val="00A62362"/>
    <w:rsid w:val="00A63A28"/>
    <w:rsid w:val="00A63B72"/>
    <w:rsid w:val="00A64C86"/>
    <w:rsid w:val="00A67985"/>
    <w:rsid w:val="00A6798F"/>
    <w:rsid w:val="00A7325E"/>
    <w:rsid w:val="00A76AAE"/>
    <w:rsid w:val="00A76DBE"/>
    <w:rsid w:val="00A777EC"/>
    <w:rsid w:val="00A8311E"/>
    <w:rsid w:val="00A86604"/>
    <w:rsid w:val="00A86EE2"/>
    <w:rsid w:val="00A8710D"/>
    <w:rsid w:val="00A87C7B"/>
    <w:rsid w:val="00A908D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306"/>
    <w:rsid w:val="00AB3CDD"/>
    <w:rsid w:val="00AB4ACC"/>
    <w:rsid w:val="00AB537D"/>
    <w:rsid w:val="00AB7EB0"/>
    <w:rsid w:val="00AC3CB5"/>
    <w:rsid w:val="00AC4279"/>
    <w:rsid w:val="00AC51D3"/>
    <w:rsid w:val="00AC579A"/>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1E41"/>
    <w:rsid w:val="00B13078"/>
    <w:rsid w:val="00B130F2"/>
    <w:rsid w:val="00B14E34"/>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045B"/>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C1EB5"/>
    <w:rsid w:val="00BC2FAA"/>
    <w:rsid w:val="00BD0D1A"/>
    <w:rsid w:val="00BD13E2"/>
    <w:rsid w:val="00BD4781"/>
    <w:rsid w:val="00BD55A2"/>
    <w:rsid w:val="00BD6319"/>
    <w:rsid w:val="00BD73CC"/>
    <w:rsid w:val="00BE29DD"/>
    <w:rsid w:val="00BE5364"/>
    <w:rsid w:val="00BF1935"/>
    <w:rsid w:val="00BF268B"/>
    <w:rsid w:val="00BF3D52"/>
    <w:rsid w:val="00BF7A2F"/>
    <w:rsid w:val="00C0043D"/>
    <w:rsid w:val="00C006B0"/>
    <w:rsid w:val="00C0127E"/>
    <w:rsid w:val="00C0153F"/>
    <w:rsid w:val="00C02E85"/>
    <w:rsid w:val="00C039B8"/>
    <w:rsid w:val="00C04CEB"/>
    <w:rsid w:val="00C05B86"/>
    <w:rsid w:val="00C074A2"/>
    <w:rsid w:val="00C142E1"/>
    <w:rsid w:val="00C14F5D"/>
    <w:rsid w:val="00C21E8B"/>
    <w:rsid w:val="00C24153"/>
    <w:rsid w:val="00C25111"/>
    <w:rsid w:val="00C253B8"/>
    <w:rsid w:val="00C27A92"/>
    <w:rsid w:val="00C301A2"/>
    <w:rsid w:val="00C3037E"/>
    <w:rsid w:val="00C30491"/>
    <w:rsid w:val="00C30ED0"/>
    <w:rsid w:val="00C31E50"/>
    <w:rsid w:val="00C320F4"/>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269B"/>
    <w:rsid w:val="00C94068"/>
    <w:rsid w:val="00C965FD"/>
    <w:rsid w:val="00C97B69"/>
    <w:rsid w:val="00CA1045"/>
    <w:rsid w:val="00CA2640"/>
    <w:rsid w:val="00CA2752"/>
    <w:rsid w:val="00CA2954"/>
    <w:rsid w:val="00CA4CB3"/>
    <w:rsid w:val="00CA5316"/>
    <w:rsid w:val="00CA53E3"/>
    <w:rsid w:val="00CA7999"/>
    <w:rsid w:val="00CB0D44"/>
    <w:rsid w:val="00CB415C"/>
    <w:rsid w:val="00CB63DF"/>
    <w:rsid w:val="00CB6C80"/>
    <w:rsid w:val="00CB7FC1"/>
    <w:rsid w:val="00CC40C2"/>
    <w:rsid w:val="00CC6B35"/>
    <w:rsid w:val="00CC6DB6"/>
    <w:rsid w:val="00CD04C0"/>
    <w:rsid w:val="00CD1034"/>
    <w:rsid w:val="00CD46C7"/>
    <w:rsid w:val="00CD6B1A"/>
    <w:rsid w:val="00CE0D0F"/>
    <w:rsid w:val="00CE2567"/>
    <w:rsid w:val="00CE4DFD"/>
    <w:rsid w:val="00CE6A12"/>
    <w:rsid w:val="00CE7B33"/>
    <w:rsid w:val="00CF23C9"/>
    <w:rsid w:val="00CF3067"/>
    <w:rsid w:val="00CF3ECE"/>
    <w:rsid w:val="00CF41D2"/>
    <w:rsid w:val="00D0035A"/>
    <w:rsid w:val="00D00B3C"/>
    <w:rsid w:val="00D04FCA"/>
    <w:rsid w:val="00D05BE4"/>
    <w:rsid w:val="00D0634F"/>
    <w:rsid w:val="00D071B9"/>
    <w:rsid w:val="00D121AD"/>
    <w:rsid w:val="00D132ED"/>
    <w:rsid w:val="00D15EF0"/>
    <w:rsid w:val="00D1738E"/>
    <w:rsid w:val="00D176E5"/>
    <w:rsid w:val="00D20074"/>
    <w:rsid w:val="00D204DC"/>
    <w:rsid w:val="00D23A0A"/>
    <w:rsid w:val="00D23C94"/>
    <w:rsid w:val="00D24042"/>
    <w:rsid w:val="00D27579"/>
    <w:rsid w:val="00D2765F"/>
    <w:rsid w:val="00D3301A"/>
    <w:rsid w:val="00D33E05"/>
    <w:rsid w:val="00D34A16"/>
    <w:rsid w:val="00D36BEA"/>
    <w:rsid w:val="00D4043B"/>
    <w:rsid w:val="00D424E3"/>
    <w:rsid w:val="00D42662"/>
    <w:rsid w:val="00D42AF3"/>
    <w:rsid w:val="00D45EB8"/>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77D4F"/>
    <w:rsid w:val="00D8000F"/>
    <w:rsid w:val="00D81599"/>
    <w:rsid w:val="00D81F96"/>
    <w:rsid w:val="00D821C8"/>
    <w:rsid w:val="00D83973"/>
    <w:rsid w:val="00D858B7"/>
    <w:rsid w:val="00D91697"/>
    <w:rsid w:val="00D930F3"/>
    <w:rsid w:val="00D9321A"/>
    <w:rsid w:val="00D97826"/>
    <w:rsid w:val="00DA076E"/>
    <w:rsid w:val="00DA1520"/>
    <w:rsid w:val="00DA3202"/>
    <w:rsid w:val="00DA326D"/>
    <w:rsid w:val="00DA613F"/>
    <w:rsid w:val="00DB1476"/>
    <w:rsid w:val="00DB18A0"/>
    <w:rsid w:val="00DB3C87"/>
    <w:rsid w:val="00DB3DD2"/>
    <w:rsid w:val="00DB5A35"/>
    <w:rsid w:val="00DB67BF"/>
    <w:rsid w:val="00DC0433"/>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070C3"/>
    <w:rsid w:val="00E10AF0"/>
    <w:rsid w:val="00E10B00"/>
    <w:rsid w:val="00E11816"/>
    <w:rsid w:val="00E13759"/>
    <w:rsid w:val="00E13D12"/>
    <w:rsid w:val="00E15476"/>
    <w:rsid w:val="00E15AC0"/>
    <w:rsid w:val="00E16ABD"/>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2B62"/>
    <w:rsid w:val="00E736DC"/>
    <w:rsid w:val="00E740C8"/>
    <w:rsid w:val="00E74332"/>
    <w:rsid w:val="00E74BB0"/>
    <w:rsid w:val="00E74BBE"/>
    <w:rsid w:val="00E76211"/>
    <w:rsid w:val="00E80403"/>
    <w:rsid w:val="00E80CFB"/>
    <w:rsid w:val="00E8179E"/>
    <w:rsid w:val="00E84BDC"/>
    <w:rsid w:val="00E8563B"/>
    <w:rsid w:val="00E86372"/>
    <w:rsid w:val="00E87CB6"/>
    <w:rsid w:val="00E9064C"/>
    <w:rsid w:val="00E910A0"/>
    <w:rsid w:val="00E925DB"/>
    <w:rsid w:val="00E92C72"/>
    <w:rsid w:val="00E932CE"/>
    <w:rsid w:val="00E94563"/>
    <w:rsid w:val="00E960CD"/>
    <w:rsid w:val="00E971E7"/>
    <w:rsid w:val="00E9771D"/>
    <w:rsid w:val="00EA3129"/>
    <w:rsid w:val="00EA33A5"/>
    <w:rsid w:val="00EA4D76"/>
    <w:rsid w:val="00EA5264"/>
    <w:rsid w:val="00EA54E2"/>
    <w:rsid w:val="00EB05C0"/>
    <w:rsid w:val="00EB21DE"/>
    <w:rsid w:val="00EB4866"/>
    <w:rsid w:val="00EB5AF3"/>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6F2C"/>
    <w:rsid w:val="00F012A7"/>
    <w:rsid w:val="00F02B93"/>
    <w:rsid w:val="00F0327E"/>
    <w:rsid w:val="00F06974"/>
    <w:rsid w:val="00F07012"/>
    <w:rsid w:val="00F0740A"/>
    <w:rsid w:val="00F12AF0"/>
    <w:rsid w:val="00F222B3"/>
    <w:rsid w:val="00F2354A"/>
    <w:rsid w:val="00F23C22"/>
    <w:rsid w:val="00F24631"/>
    <w:rsid w:val="00F254A4"/>
    <w:rsid w:val="00F305F8"/>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0A10"/>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A2640"/>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574570"/>
    <w:pPr>
      <w:numPr>
        <w:numId w:val="47"/>
      </w:num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erarbeitung">
    <w:name w:val="Revision"/>
    <w:hidden/>
    <w:uiPriority w:val="99"/>
    <w:semiHidden/>
    <w:rsid w:val="00677AFA"/>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243EC-EC8A-4952-93B5-E8AB85FF6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786</Words>
  <Characters>4959</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2018-01-10T13:37:00Z</dcterms:created>
  <dcterms:modified xsi:type="dcterms:W3CDTF">2018-01-11T07:36:00Z</dcterms:modified>
  <cp:category/>
</cp:coreProperties>
</file>